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08" w:rsidRPr="0055169F" w:rsidRDefault="00A03208" w:rsidP="008972ED">
      <w:pPr>
        <w:jc w:val="center"/>
        <w:rPr>
          <w:b/>
          <w:sz w:val="24"/>
          <w:szCs w:val="24"/>
        </w:rPr>
      </w:pPr>
      <w:r w:rsidRPr="0055169F">
        <w:rPr>
          <w:b/>
          <w:sz w:val="24"/>
          <w:szCs w:val="24"/>
        </w:rPr>
        <w:t>Učebné osnovy Výtvarná výchova</w:t>
      </w:r>
      <w:r w:rsidR="00D77E93">
        <w:rPr>
          <w:b/>
          <w:sz w:val="24"/>
          <w:szCs w:val="24"/>
        </w:rPr>
        <w:t xml:space="preserve"> 5. ročník</w:t>
      </w:r>
    </w:p>
    <w:tbl>
      <w:tblPr>
        <w:tblpPr w:leftFromText="180" w:rightFromText="180" w:vertAnchor="text" w:horzAnchor="margin" w:tblpXSpec="center" w:tblpY="174"/>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4207"/>
      </w:tblGrid>
      <w:tr w:rsidR="00A03208" w:rsidRPr="0055169F" w:rsidTr="00A03208">
        <w:tc>
          <w:tcPr>
            <w:tcW w:w="3418" w:type="dxa"/>
          </w:tcPr>
          <w:p w:rsidR="00A03208" w:rsidRPr="0055169F" w:rsidRDefault="00A03208" w:rsidP="0055169F">
            <w:pPr>
              <w:spacing w:after="0"/>
              <w:rPr>
                <w:sz w:val="24"/>
                <w:szCs w:val="24"/>
              </w:rPr>
            </w:pPr>
            <w:r w:rsidRPr="0055169F">
              <w:rPr>
                <w:sz w:val="24"/>
                <w:szCs w:val="24"/>
              </w:rPr>
              <w:t>Názov predmetu</w:t>
            </w:r>
          </w:p>
        </w:tc>
        <w:tc>
          <w:tcPr>
            <w:tcW w:w="4207" w:type="dxa"/>
          </w:tcPr>
          <w:p w:rsidR="00A03208" w:rsidRPr="0055169F" w:rsidRDefault="00A03208" w:rsidP="0055169F">
            <w:pPr>
              <w:spacing w:after="0"/>
              <w:rPr>
                <w:sz w:val="24"/>
                <w:szCs w:val="24"/>
              </w:rPr>
            </w:pPr>
            <w:r w:rsidRPr="0055169F">
              <w:rPr>
                <w:sz w:val="24"/>
                <w:szCs w:val="24"/>
              </w:rPr>
              <w:t>Výtvarná výchova</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Časový rozsah výučby</w:t>
            </w:r>
          </w:p>
        </w:tc>
        <w:tc>
          <w:tcPr>
            <w:tcW w:w="4207" w:type="dxa"/>
          </w:tcPr>
          <w:p w:rsidR="00A03208" w:rsidRPr="0055169F" w:rsidRDefault="00221746" w:rsidP="00221746">
            <w:pPr>
              <w:spacing w:after="0"/>
              <w:rPr>
                <w:sz w:val="24"/>
                <w:szCs w:val="24"/>
              </w:rPr>
            </w:pPr>
            <w:r>
              <w:rPr>
                <w:sz w:val="24"/>
                <w:szCs w:val="24"/>
              </w:rPr>
              <w:t xml:space="preserve">1 </w:t>
            </w:r>
            <w:r w:rsidR="009806FC" w:rsidRPr="0055169F">
              <w:rPr>
                <w:sz w:val="24"/>
                <w:szCs w:val="24"/>
              </w:rPr>
              <w:t>hodin</w:t>
            </w:r>
            <w:r>
              <w:rPr>
                <w:sz w:val="24"/>
                <w:szCs w:val="24"/>
              </w:rPr>
              <w:t>a</w:t>
            </w:r>
            <w:r w:rsidR="009806FC" w:rsidRPr="0055169F">
              <w:rPr>
                <w:sz w:val="24"/>
                <w:szCs w:val="24"/>
              </w:rPr>
              <w:t xml:space="preserve"> týždenne </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Ročník</w:t>
            </w:r>
          </w:p>
        </w:tc>
        <w:tc>
          <w:tcPr>
            <w:tcW w:w="4207" w:type="dxa"/>
          </w:tcPr>
          <w:p w:rsidR="00A03208" w:rsidRPr="0055169F" w:rsidRDefault="009806FC" w:rsidP="0055169F">
            <w:pPr>
              <w:spacing w:after="0"/>
              <w:rPr>
                <w:sz w:val="24"/>
                <w:szCs w:val="24"/>
              </w:rPr>
            </w:pPr>
            <w:r>
              <w:rPr>
                <w:sz w:val="24"/>
                <w:szCs w:val="24"/>
              </w:rPr>
              <w:t>piaty</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Stupeň vzdelania</w:t>
            </w:r>
          </w:p>
        </w:tc>
        <w:tc>
          <w:tcPr>
            <w:tcW w:w="4207" w:type="dxa"/>
          </w:tcPr>
          <w:p w:rsidR="00A03208" w:rsidRPr="0055169F" w:rsidRDefault="00A03208" w:rsidP="0055169F">
            <w:pPr>
              <w:spacing w:after="0"/>
              <w:rPr>
                <w:sz w:val="24"/>
                <w:szCs w:val="24"/>
              </w:rPr>
            </w:pPr>
            <w:r w:rsidRPr="0055169F">
              <w:rPr>
                <w:sz w:val="24"/>
                <w:szCs w:val="24"/>
              </w:rPr>
              <w:t>ISCED 2</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Dĺžka štúdia</w:t>
            </w:r>
          </w:p>
        </w:tc>
        <w:tc>
          <w:tcPr>
            <w:tcW w:w="4207" w:type="dxa"/>
          </w:tcPr>
          <w:p w:rsidR="00A03208" w:rsidRPr="0055169F" w:rsidRDefault="004742AA" w:rsidP="009806FC">
            <w:pPr>
              <w:spacing w:after="0"/>
              <w:rPr>
                <w:sz w:val="24"/>
                <w:szCs w:val="24"/>
              </w:rPr>
            </w:pPr>
            <w:r>
              <w:rPr>
                <w:sz w:val="24"/>
                <w:szCs w:val="24"/>
              </w:rPr>
              <w:t>5</w:t>
            </w:r>
            <w:r w:rsidR="00A03208" w:rsidRPr="0055169F">
              <w:rPr>
                <w:sz w:val="24"/>
                <w:szCs w:val="24"/>
              </w:rPr>
              <w:t xml:space="preserve"> rok</w:t>
            </w:r>
            <w:r>
              <w:rPr>
                <w:sz w:val="24"/>
                <w:szCs w:val="24"/>
              </w:rPr>
              <w:t>ov</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Forma štúdia</w:t>
            </w:r>
          </w:p>
        </w:tc>
        <w:tc>
          <w:tcPr>
            <w:tcW w:w="4207" w:type="dxa"/>
          </w:tcPr>
          <w:p w:rsidR="00A03208" w:rsidRPr="0055169F" w:rsidRDefault="00A03208" w:rsidP="0055169F">
            <w:pPr>
              <w:spacing w:after="0"/>
              <w:rPr>
                <w:sz w:val="24"/>
                <w:szCs w:val="24"/>
              </w:rPr>
            </w:pPr>
            <w:r w:rsidRPr="0055169F">
              <w:rPr>
                <w:sz w:val="24"/>
                <w:szCs w:val="24"/>
              </w:rPr>
              <w:t>denná</w:t>
            </w:r>
          </w:p>
        </w:tc>
      </w:tr>
      <w:tr w:rsidR="00A03208" w:rsidRPr="0055169F" w:rsidTr="00A03208">
        <w:tc>
          <w:tcPr>
            <w:tcW w:w="3418" w:type="dxa"/>
          </w:tcPr>
          <w:p w:rsidR="00A03208" w:rsidRPr="0055169F" w:rsidRDefault="00A03208" w:rsidP="0055169F">
            <w:pPr>
              <w:spacing w:after="0"/>
              <w:rPr>
                <w:sz w:val="24"/>
                <w:szCs w:val="24"/>
              </w:rPr>
            </w:pPr>
            <w:r w:rsidRPr="0055169F">
              <w:rPr>
                <w:sz w:val="24"/>
                <w:szCs w:val="24"/>
              </w:rPr>
              <w:t>Vyučovací jazyk</w:t>
            </w:r>
          </w:p>
        </w:tc>
        <w:tc>
          <w:tcPr>
            <w:tcW w:w="4207" w:type="dxa"/>
          </w:tcPr>
          <w:p w:rsidR="00A03208" w:rsidRPr="0055169F" w:rsidRDefault="009806FC" w:rsidP="0055169F">
            <w:pPr>
              <w:spacing w:after="0"/>
              <w:rPr>
                <w:sz w:val="24"/>
                <w:szCs w:val="24"/>
              </w:rPr>
            </w:pPr>
            <w:r>
              <w:rPr>
                <w:sz w:val="24"/>
                <w:szCs w:val="24"/>
              </w:rPr>
              <w:t xml:space="preserve">slovenský </w:t>
            </w:r>
          </w:p>
        </w:tc>
      </w:tr>
    </w:tbl>
    <w:p w:rsidR="00A03208" w:rsidRPr="0055169F" w:rsidRDefault="00A03208" w:rsidP="0055169F">
      <w:pPr>
        <w:spacing w:after="0"/>
        <w:rPr>
          <w:b/>
          <w:sz w:val="24"/>
          <w:szCs w:val="24"/>
        </w:rPr>
      </w:pPr>
      <w:r w:rsidRPr="0055169F">
        <w:rPr>
          <w:b/>
          <w:sz w:val="24"/>
          <w:szCs w:val="24"/>
        </w:rPr>
        <w:t xml:space="preserve">          </w:t>
      </w:r>
    </w:p>
    <w:p w:rsidR="00A03208" w:rsidRPr="0055169F" w:rsidRDefault="00A03208" w:rsidP="00A03208">
      <w:pPr>
        <w:rPr>
          <w:b/>
          <w:sz w:val="24"/>
          <w:szCs w:val="24"/>
        </w:rPr>
      </w:pPr>
    </w:p>
    <w:p w:rsidR="00A03208" w:rsidRPr="0055169F" w:rsidRDefault="00A03208" w:rsidP="00A03208">
      <w:pPr>
        <w:jc w:val="center"/>
        <w:rPr>
          <w:b/>
          <w:sz w:val="24"/>
          <w:szCs w:val="24"/>
        </w:rPr>
      </w:pPr>
    </w:p>
    <w:p w:rsidR="00A03208" w:rsidRPr="0055169F" w:rsidRDefault="00A03208" w:rsidP="00A03208">
      <w:pPr>
        <w:jc w:val="center"/>
        <w:rPr>
          <w:b/>
          <w:sz w:val="24"/>
          <w:szCs w:val="24"/>
        </w:rPr>
      </w:pPr>
    </w:p>
    <w:p w:rsidR="00A03208" w:rsidRPr="0055169F" w:rsidRDefault="00A03208" w:rsidP="00A03208">
      <w:pPr>
        <w:jc w:val="center"/>
        <w:rPr>
          <w:b/>
          <w:sz w:val="24"/>
          <w:szCs w:val="24"/>
        </w:rPr>
      </w:pPr>
    </w:p>
    <w:p w:rsidR="00A03208" w:rsidRPr="0055169F" w:rsidRDefault="00A03208" w:rsidP="00A03208">
      <w:pPr>
        <w:jc w:val="center"/>
        <w:rPr>
          <w:b/>
          <w:sz w:val="24"/>
          <w:szCs w:val="24"/>
        </w:rPr>
      </w:pPr>
    </w:p>
    <w:p w:rsidR="00A03208" w:rsidRPr="0055169F" w:rsidRDefault="00D77E93" w:rsidP="00A03208">
      <w:pPr>
        <w:jc w:val="center"/>
        <w:rPr>
          <w:b/>
          <w:sz w:val="24"/>
          <w:szCs w:val="24"/>
        </w:rPr>
      </w:pPr>
      <w:r>
        <w:rPr>
          <w:b/>
          <w:sz w:val="24"/>
          <w:szCs w:val="24"/>
        </w:rPr>
        <w:t xml:space="preserve">1. </w:t>
      </w:r>
      <w:r w:rsidR="00A03208" w:rsidRPr="0055169F">
        <w:rPr>
          <w:b/>
          <w:sz w:val="24"/>
          <w:szCs w:val="24"/>
        </w:rPr>
        <w:t>Charakteristika vyučovacieho predmetu</w:t>
      </w:r>
    </w:p>
    <w:p w:rsidR="00A03208" w:rsidRDefault="000A41FD" w:rsidP="0055169F">
      <w:pPr>
        <w:autoSpaceDE w:val="0"/>
        <w:autoSpaceDN w:val="0"/>
        <w:adjustRightInd w:val="0"/>
        <w:spacing w:after="0" w:line="360" w:lineRule="auto"/>
      </w:pPr>
      <w:r>
        <w:t>Výtvarná výchova je predmet, na ktorom žiaci prostredníctvom výtvarných činností spoznávajú vyjadrovacie prostriedky vizuálnych umení (kresby, maľby, plastiky, fotografie, dizajnu, architektúry, videa a filmu). Všetky ostatné didaktické formy ako používanie učebnice, edukačných materiálov, premietanie filmov a podobne sú len doplnkovými aktivitami (v rámci motivácie alebo následných ukážok, diskusií). Ťažiskom je práca žiakov s výtvarnými materiálmi, technikami a nástrojmi (od ceruzky až po fotoaparát a počítač). Zahŕňa tvorbu od vymyslenia nápadu (čo chcú žiaci vytvoriť), cez nachádzanie formy (ako to vyjadriť), až po realizáciu (schopnosť previesť nápad a formu v materiáli prostredníctvom výtvarnej techniky). Prostredníctvom tohto procesu sa jednak zvyšuje gramotnosť žiakov – schopnosť rozumieť vizuálnym znakom na základe vlastnej skúsenosti, jednak sú uvádzaní do znalosti rôznych foriem súčasnej vizuálnej kultúry i kultúrnej tradície. Žiaci touto formou získavajú dôležité kompetencie porozumenia reklame, filmu a videu, dizajnu, architektúre; fotografiám obrazom a objektom, ktoré ich obklopujú a vytvárajú ich „obraz sveta“.</w:t>
      </w:r>
    </w:p>
    <w:p w:rsidR="000A41FD" w:rsidRPr="0055169F" w:rsidRDefault="000A41FD" w:rsidP="0055169F">
      <w:pPr>
        <w:autoSpaceDE w:val="0"/>
        <w:autoSpaceDN w:val="0"/>
        <w:adjustRightInd w:val="0"/>
        <w:spacing w:after="0" w:line="360" w:lineRule="auto"/>
        <w:rPr>
          <w:sz w:val="24"/>
          <w:szCs w:val="24"/>
        </w:rPr>
      </w:pPr>
    </w:p>
    <w:p w:rsidR="000A41FD" w:rsidRDefault="00D77E93" w:rsidP="000A41FD">
      <w:pPr>
        <w:spacing w:line="360" w:lineRule="auto"/>
        <w:jc w:val="center"/>
        <w:rPr>
          <w:b/>
          <w:sz w:val="24"/>
          <w:szCs w:val="24"/>
        </w:rPr>
      </w:pPr>
      <w:r>
        <w:rPr>
          <w:b/>
          <w:sz w:val="24"/>
          <w:szCs w:val="24"/>
        </w:rPr>
        <w:t xml:space="preserve">2. </w:t>
      </w:r>
      <w:r w:rsidR="00A03208" w:rsidRPr="0055169F">
        <w:rPr>
          <w:b/>
          <w:sz w:val="24"/>
          <w:szCs w:val="24"/>
        </w:rPr>
        <w:t>Ciele vyučovacieho predmetu</w:t>
      </w:r>
    </w:p>
    <w:p w:rsidR="001C6AE9" w:rsidRPr="001C6AE9" w:rsidRDefault="001C6AE9" w:rsidP="000A41FD">
      <w:pPr>
        <w:spacing w:line="360" w:lineRule="auto"/>
        <w:jc w:val="center"/>
        <w:rPr>
          <w:bCs w:val="0"/>
          <w:color w:val="000000"/>
          <w:sz w:val="24"/>
          <w:szCs w:val="23"/>
          <w:lang w:eastAsia="sk-SK"/>
        </w:rPr>
      </w:pPr>
      <w:r w:rsidRPr="001C6AE9">
        <w:rPr>
          <w:bCs w:val="0"/>
          <w:color w:val="000000"/>
          <w:sz w:val="24"/>
          <w:szCs w:val="23"/>
          <w:lang w:eastAsia="sk-SK"/>
        </w:rPr>
        <w:t xml:space="preserve">Žiaci sú prostredníctvom aktívnych činností uvádzaní do vizuálnej kultúry a komunikácie – na úrovni poznania i vlastného vyjadrovania. </w:t>
      </w:r>
    </w:p>
    <w:p w:rsidR="008972ED" w:rsidRDefault="008972ED" w:rsidP="001C6AE9">
      <w:pPr>
        <w:autoSpaceDE w:val="0"/>
        <w:autoSpaceDN w:val="0"/>
        <w:adjustRightInd w:val="0"/>
        <w:spacing w:after="0" w:line="240" w:lineRule="auto"/>
        <w:jc w:val="center"/>
        <w:rPr>
          <w:b/>
          <w:color w:val="000000"/>
          <w:sz w:val="24"/>
          <w:szCs w:val="28"/>
          <w:lang w:eastAsia="sk-SK"/>
        </w:rPr>
      </w:pPr>
    </w:p>
    <w:p w:rsidR="001C6AE9" w:rsidRPr="001C6AE9" w:rsidRDefault="001C6AE9" w:rsidP="001C6AE9">
      <w:pPr>
        <w:autoSpaceDE w:val="0"/>
        <w:autoSpaceDN w:val="0"/>
        <w:adjustRightInd w:val="0"/>
        <w:spacing w:after="0" w:line="240" w:lineRule="auto"/>
        <w:jc w:val="center"/>
        <w:rPr>
          <w:bCs w:val="0"/>
          <w:color w:val="000000"/>
          <w:sz w:val="24"/>
          <w:szCs w:val="28"/>
          <w:lang w:eastAsia="sk-SK"/>
        </w:rPr>
      </w:pPr>
      <w:r w:rsidRPr="001C6AE9">
        <w:rPr>
          <w:b/>
          <w:color w:val="000000"/>
          <w:sz w:val="24"/>
          <w:szCs w:val="28"/>
          <w:lang w:eastAsia="sk-SK"/>
        </w:rPr>
        <w:lastRenderedPageBreak/>
        <w:t>CIELE PREDMETU</w:t>
      </w:r>
    </w:p>
    <w:p w:rsidR="001C6AE9" w:rsidRPr="001C6AE9" w:rsidRDefault="001C6AE9" w:rsidP="001C6AE9">
      <w:pPr>
        <w:autoSpaceDE w:val="0"/>
        <w:autoSpaceDN w:val="0"/>
        <w:adjustRightInd w:val="0"/>
        <w:spacing w:after="0" w:line="240" w:lineRule="auto"/>
        <w:rPr>
          <w:bCs w:val="0"/>
          <w:color w:val="000000"/>
          <w:sz w:val="24"/>
          <w:szCs w:val="23"/>
          <w:lang w:eastAsia="sk-SK"/>
        </w:rPr>
      </w:pPr>
      <w:r w:rsidRPr="001C6AE9">
        <w:rPr>
          <w:bCs w:val="0"/>
          <w:color w:val="000000"/>
          <w:sz w:val="24"/>
          <w:szCs w:val="23"/>
          <w:lang w:eastAsia="sk-SK"/>
        </w:rPr>
        <w:t xml:space="preserve">Žiaci </w:t>
      </w:r>
    </w:p>
    <w:p w:rsidR="001C6AE9" w:rsidRPr="001C6AE9" w:rsidRDefault="001C6AE9" w:rsidP="001C6AE9">
      <w:pPr>
        <w:pStyle w:val="Odsekzoznamu"/>
        <w:numPr>
          <w:ilvl w:val="0"/>
          <w:numId w:val="9"/>
        </w:numPr>
        <w:autoSpaceDE w:val="0"/>
        <w:autoSpaceDN w:val="0"/>
        <w:adjustRightInd w:val="0"/>
        <w:spacing w:after="183" w:line="240" w:lineRule="auto"/>
        <w:rPr>
          <w:color w:val="000000"/>
          <w:sz w:val="24"/>
          <w:szCs w:val="23"/>
          <w:lang w:eastAsia="sk-SK"/>
        </w:rPr>
      </w:pPr>
      <w:r w:rsidRPr="001C6AE9">
        <w:rPr>
          <w:color w:val="000000"/>
          <w:sz w:val="24"/>
          <w:szCs w:val="23"/>
          <w:lang w:eastAsia="sk-SK"/>
        </w:rPr>
        <w:t xml:space="preserve">spoznávajú vyjadrovacie prostriedky vizuálnych umení – výtvarného umenia, fotografie, dizajnu, architektúry, videa a filmu, rozumejú im a získavajú základnú gramotnosť v ich používaní, </w:t>
      </w:r>
    </w:p>
    <w:p w:rsidR="001C6AE9" w:rsidRPr="001C6AE9" w:rsidRDefault="001C6AE9" w:rsidP="001C6AE9">
      <w:pPr>
        <w:pStyle w:val="Odsekzoznamu"/>
        <w:numPr>
          <w:ilvl w:val="0"/>
          <w:numId w:val="9"/>
        </w:numPr>
        <w:autoSpaceDE w:val="0"/>
        <w:autoSpaceDN w:val="0"/>
        <w:adjustRightInd w:val="0"/>
        <w:spacing w:after="183" w:line="240" w:lineRule="auto"/>
        <w:rPr>
          <w:color w:val="000000"/>
          <w:sz w:val="24"/>
          <w:szCs w:val="23"/>
          <w:lang w:eastAsia="sk-SK"/>
        </w:rPr>
      </w:pPr>
      <w:r w:rsidRPr="001C6AE9">
        <w:rPr>
          <w:color w:val="000000"/>
          <w:sz w:val="24"/>
          <w:szCs w:val="23"/>
          <w:lang w:eastAsia="sk-SK"/>
        </w:rPr>
        <w:t xml:space="preserve">rozvíjajú si pozorovacie schopnosti, schopnosti reagovať na vizuálne podnety a výtvarne ich spracovávať, </w:t>
      </w:r>
    </w:p>
    <w:p w:rsidR="001C6AE9" w:rsidRPr="001C6AE9" w:rsidRDefault="001C6AE9" w:rsidP="001C6AE9">
      <w:pPr>
        <w:pStyle w:val="Odsekzoznamu"/>
        <w:numPr>
          <w:ilvl w:val="0"/>
          <w:numId w:val="9"/>
        </w:numPr>
        <w:autoSpaceDE w:val="0"/>
        <w:autoSpaceDN w:val="0"/>
        <w:adjustRightInd w:val="0"/>
        <w:spacing w:after="183" w:line="240" w:lineRule="auto"/>
        <w:rPr>
          <w:color w:val="000000"/>
          <w:sz w:val="24"/>
          <w:szCs w:val="23"/>
          <w:lang w:eastAsia="sk-SK"/>
        </w:rPr>
      </w:pPr>
      <w:r w:rsidRPr="001C6AE9">
        <w:rPr>
          <w:color w:val="000000"/>
          <w:sz w:val="24"/>
          <w:szCs w:val="23"/>
          <w:lang w:eastAsia="sk-SK"/>
        </w:rPr>
        <w:t xml:space="preserve">rozvíjajú tvorbu vlastných myšlienkových konceptov a ich formálnu a technickú realizáciu, </w:t>
      </w:r>
    </w:p>
    <w:p w:rsidR="001C6AE9" w:rsidRPr="001C6AE9" w:rsidRDefault="001C6AE9" w:rsidP="001C6AE9">
      <w:pPr>
        <w:pStyle w:val="Odsekzoznamu"/>
        <w:numPr>
          <w:ilvl w:val="0"/>
          <w:numId w:val="9"/>
        </w:numPr>
        <w:autoSpaceDE w:val="0"/>
        <w:autoSpaceDN w:val="0"/>
        <w:adjustRightInd w:val="0"/>
        <w:spacing w:after="183" w:line="240" w:lineRule="auto"/>
        <w:rPr>
          <w:color w:val="000000"/>
          <w:sz w:val="24"/>
          <w:szCs w:val="23"/>
          <w:lang w:eastAsia="sk-SK"/>
        </w:rPr>
      </w:pPr>
      <w:r w:rsidRPr="001C6AE9">
        <w:rPr>
          <w:color w:val="000000"/>
          <w:sz w:val="24"/>
          <w:szCs w:val="23"/>
          <w:lang w:eastAsia="sk-SK"/>
        </w:rPr>
        <w:t xml:space="preserve">spoznajú a slovne pomenujú (výraz), formu, námet umeleckých diel a svoj zážitok z nich výtvarne interpretujú, </w:t>
      </w:r>
    </w:p>
    <w:p w:rsidR="001C6AE9" w:rsidRPr="001C6AE9" w:rsidRDefault="001C6AE9" w:rsidP="001C6AE9">
      <w:pPr>
        <w:pStyle w:val="Odsekzoznamu"/>
        <w:numPr>
          <w:ilvl w:val="0"/>
          <w:numId w:val="9"/>
        </w:numPr>
        <w:autoSpaceDE w:val="0"/>
        <w:autoSpaceDN w:val="0"/>
        <w:adjustRightInd w:val="0"/>
        <w:spacing w:after="183" w:line="240" w:lineRule="auto"/>
        <w:rPr>
          <w:color w:val="000000"/>
          <w:sz w:val="24"/>
          <w:szCs w:val="23"/>
          <w:lang w:eastAsia="sk-SK"/>
        </w:rPr>
      </w:pPr>
      <w:r w:rsidRPr="001C6AE9">
        <w:rPr>
          <w:color w:val="000000"/>
          <w:sz w:val="24"/>
          <w:szCs w:val="23"/>
          <w:lang w:eastAsia="sk-SK"/>
        </w:rPr>
        <w:t xml:space="preserve">poznávajú vybrané typické diela vizuálnej kultúry, reprezentujúce smery moderného a súčasného umenia a historické slohy, </w:t>
      </w:r>
    </w:p>
    <w:p w:rsidR="001B6DCA" w:rsidRPr="000A41FD" w:rsidRDefault="001C6AE9" w:rsidP="001B6DCA">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0"/>
        </w:rPr>
      </w:pPr>
      <w:r w:rsidRPr="000A41FD">
        <w:rPr>
          <w:color w:val="000000"/>
          <w:sz w:val="24"/>
          <w:szCs w:val="23"/>
          <w:lang w:eastAsia="sk-SK"/>
        </w:rPr>
        <w:t>osvojujú si primerané kultúrne postoje, názory a hodnotové kritériá; cez zážitky aktívneho vyjadrovania a vnímania umeleckých diel sú uvádzaní do poznávania hodnôt umenia a kultúry – vo vzťahu k tradícií a na úrovni aktuálneho myslenia a interpretácie</w:t>
      </w:r>
      <w:r w:rsidRPr="000A41FD">
        <w:rPr>
          <w:color w:val="000000"/>
          <w:sz w:val="23"/>
          <w:szCs w:val="23"/>
          <w:lang w:eastAsia="sk-SK"/>
        </w:rPr>
        <w:t xml:space="preserve">. </w:t>
      </w:r>
    </w:p>
    <w:p w:rsidR="001B6DCA" w:rsidRDefault="001B6DCA" w:rsidP="000A41FD">
      <w:pPr>
        <w:pStyle w:val="Odsekzoznamu"/>
        <w:autoSpaceDE w:val="0"/>
        <w:autoSpaceDN w:val="0"/>
        <w:adjustRightInd w:val="0"/>
        <w:spacing w:after="0" w:line="240" w:lineRule="auto"/>
        <w:ind w:left="0"/>
        <w:rPr>
          <w:b/>
          <w:color w:val="000000"/>
          <w:sz w:val="24"/>
          <w:szCs w:val="24"/>
        </w:rPr>
      </w:pPr>
      <w:r w:rsidRPr="001B6DCA">
        <w:rPr>
          <w:rFonts w:ascii="Times New Roman" w:hAnsi="Times New Roman" w:cs="Times New Roman"/>
          <w:sz w:val="24"/>
          <w:szCs w:val="20"/>
        </w:rPr>
        <w:t xml:space="preserve">     </w:t>
      </w:r>
    </w:p>
    <w:p w:rsidR="00A03208" w:rsidRPr="00D77E93" w:rsidRDefault="00D77E93" w:rsidP="00D77E93">
      <w:pPr>
        <w:autoSpaceDE w:val="0"/>
        <w:autoSpaceDN w:val="0"/>
        <w:adjustRightInd w:val="0"/>
        <w:spacing w:line="360" w:lineRule="auto"/>
        <w:jc w:val="center"/>
        <w:rPr>
          <w:b/>
          <w:color w:val="000000"/>
          <w:sz w:val="24"/>
          <w:szCs w:val="24"/>
        </w:rPr>
      </w:pPr>
      <w:r w:rsidRPr="00D77E93">
        <w:rPr>
          <w:b/>
          <w:color w:val="000000"/>
          <w:sz w:val="24"/>
          <w:szCs w:val="24"/>
        </w:rPr>
        <w:t>3. Kľúčové kompetencie</w:t>
      </w:r>
    </w:p>
    <w:p w:rsidR="00D77E93" w:rsidRDefault="00A03208" w:rsidP="00D77E93">
      <w:pPr>
        <w:autoSpaceDE w:val="0"/>
        <w:autoSpaceDN w:val="0"/>
        <w:adjustRightInd w:val="0"/>
        <w:spacing w:after="0" w:line="240" w:lineRule="auto"/>
        <w:rPr>
          <w:sz w:val="24"/>
          <w:szCs w:val="24"/>
        </w:rPr>
      </w:pPr>
      <w:r w:rsidRPr="0055169F">
        <w:rPr>
          <w:sz w:val="24"/>
          <w:szCs w:val="24"/>
        </w:rPr>
        <w:t>Vo výtvarnej výchove je väčšina vedomostí získavaná a zároveň overovaná prostredníctvom praktických činností žiaka. Rozvíja sa osobnosť žiaka v úplnosti jeho cítenia, vnímania, intuície, fantázie i analytického myslenia. Vzhľadom na psychický vývin zodpovedajúci veku, ustupuje spontánny prístup k vyjadrovaniu seba samého a vyjadrovaniu vonkajších podnetov. Väčšina žiakov v tomto období stráca svoju prirodzenú výrazovosť. VV sa musí podieľať na tejto transformácii. Uskutočňuje sa to</w:t>
      </w:r>
    </w:p>
    <w:p w:rsidR="00A03208" w:rsidRPr="0055169F" w:rsidRDefault="00D77E93" w:rsidP="00D77E93">
      <w:pPr>
        <w:autoSpaceDE w:val="0"/>
        <w:autoSpaceDN w:val="0"/>
        <w:adjustRightInd w:val="0"/>
        <w:spacing w:after="0" w:line="240" w:lineRule="auto"/>
        <w:rPr>
          <w:sz w:val="24"/>
          <w:szCs w:val="24"/>
        </w:rPr>
      </w:pPr>
      <w:r>
        <w:rPr>
          <w:sz w:val="24"/>
          <w:szCs w:val="24"/>
        </w:rPr>
        <w:t>-</w:t>
      </w:r>
      <w:r w:rsidR="00A03208" w:rsidRPr="0055169F">
        <w:rPr>
          <w:sz w:val="24"/>
          <w:szCs w:val="24"/>
        </w:rPr>
        <w:t>dôrazom na objaviteľský prístup k technikám, vyjadrovacím prostriedkom a médiám,</w:t>
      </w:r>
    </w:p>
    <w:p w:rsidR="00A03208" w:rsidRPr="0055169F" w:rsidRDefault="00D77E93" w:rsidP="0055169F">
      <w:pPr>
        <w:autoSpaceDE w:val="0"/>
        <w:autoSpaceDN w:val="0"/>
        <w:adjustRightInd w:val="0"/>
        <w:spacing w:line="240" w:lineRule="auto"/>
        <w:rPr>
          <w:sz w:val="24"/>
          <w:szCs w:val="24"/>
        </w:rPr>
      </w:pPr>
      <w:r>
        <w:rPr>
          <w:sz w:val="24"/>
          <w:szCs w:val="24"/>
        </w:rPr>
        <w:t>-</w:t>
      </w:r>
      <w:r w:rsidR="00A03208" w:rsidRPr="0055169F">
        <w:rPr>
          <w:sz w:val="24"/>
          <w:szCs w:val="24"/>
        </w:rPr>
        <w:t xml:space="preserve">nahradením nedostatku formálnych zručností pri vyjadrovaní reality, postupmi ktoré takéto zručnosti nevyžadujú, väčším dôrazom na myslenie žiaka, na príčinné súvislosti, vzťahy medzi javmi a poznávaciu funkciu umenia i vlastného vyjadrovania sa výtvarnými prostriedkami. Do vyučovania sú zaraďované prostriedky a činnosti, ktoré rozširujú možnosti poznávacieho procesu žiaka.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9962"/>
      </w:tblGrid>
      <w:tr w:rsidR="009806FC" w:rsidRPr="00092CA5" w:rsidTr="00092CA5">
        <w:tc>
          <w:tcPr>
            <w:tcW w:w="3357" w:type="dxa"/>
          </w:tcPr>
          <w:p w:rsidR="009806FC" w:rsidRPr="00092CA5" w:rsidRDefault="009806FC" w:rsidP="00092CA5">
            <w:pPr>
              <w:autoSpaceDE w:val="0"/>
              <w:autoSpaceDN w:val="0"/>
              <w:adjustRightInd w:val="0"/>
              <w:spacing w:after="0" w:line="240" w:lineRule="auto"/>
              <w:rPr>
                <w:b/>
                <w:color w:val="000000"/>
                <w:sz w:val="24"/>
                <w:szCs w:val="24"/>
              </w:rPr>
            </w:pPr>
            <w:r w:rsidRPr="00092CA5">
              <w:rPr>
                <w:b/>
                <w:bCs w:val="0"/>
                <w:sz w:val="24"/>
                <w:szCs w:val="24"/>
              </w:rPr>
              <w:t>Vedomosti</w:t>
            </w:r>
          </w:p>
        </w:tc>
        <w:tc>
          <w:tcPr>
            <w:tcW w:w="10143" w:type="dxa"/>
          </w:tcPr>
          <w:p w:rsidR="00FE73A0" w:rsidRDefault="00FE73A0" w:rsidP="00092CA5">
            <w:pPr>
              <w:autoSpaceDE w:val="0"/>
              <w:autoSpaceDN w:val="0"/>
              <w:adjustRightInd w:val="0"/>
              <w:spacing w:after="0" w:line="240" w:lineRule="auto"/>
              <w:rPr>
                <w:sz w:val="24"/>
                <w:szCs w:val="24"/>
              </w:rPr>
            </w:pPr>
            <w:r>
              <w:rPr>
                <w:sz w:val="24"/>
                <w:szCs w:val="24"/>
              </w:rPr>
              <w:t>-p</w:t>
            </w:r>
            <w:r w:rsidR="009806FC" w:rsidRPr="00092CA5">
              <w:rPr>
                <w:sz w:val="24"/>
                <w:szCs w:val="24"/>
              </w:rPr>
              <w:t xml:space="preserve">omocou praktických činností dozvedieť sa viac o výtvarnom umení </w:t>
            </w:r>
          </w:p>
          <w:p w:rsidR="009806FC" w:rsidRPr="00092CA5" w:rsidRDefault="00FE73A0" w:rsidP="00FE73A0">
            <w:pPr>
              <w:autoSpaceDE w:val="0"/>
              <w:autoSpaceDN w:val="0"/>
              <w:adjustRightInd w:val="0"/>
              <w:spacing w:after="0" w:line="240" w:lineRule="auto"/>
              <w:rPr>
                <w:b/>
                <w:color w:val="000000"/>
                <w:sz w:val="24"/>
                <w:szCs w:val="24"/>
              </w:rPr>
            </w:pPr>
            <w:r>
              <w:rPr>
                <w:sz w:val="24"/>
                <w:szCs w:val="24"/>
              </w:rPr>
              <w:t>-z</w:t>
            </w:r>
            <w:r w:rsidR="009806FC" w:rsidRPr="00092CA5">
              <w:rPr>
                <w:sz w:val="24"/>
                <w:szCs w:val="24"/>
              </w:rPr>
              <w:t>a pomoci motivačnej, expozičnej a diskusnej časti vyučovacej jednotky podporiť poznávanie vizuálnej kultúry vizuálnymi materiálmi (edukačné DVD, knihy, časopisy)</w:t>
            </w:r>
          </w:p>
        </w:tc>
      </w:tr>
      <w:tr w:rsidR="009806FC" w:rsidRPr="00092CA5" w:rsidTr="00092CA5">
        <w:tc>
          <w:tcPr>
            <w:tcW w:w="3357" w:type="dxa"/>
          </w:tcPr>
          <w:p w:rsidR="009806FC" w:rsidRPr="00092CA5" w:rsidRDefault="00FC0FF3" w:rsidP="00092CA5">
            <w:pPr>
              <w:autoSpaceDE w:val="0"/>
              <w:autoSpaceDN w:val="0"/>
              <w:adjustRightInd w:val="0"/>
              <w:spacing w:after="0" w:line="240" w:lineRule="auto"/>
              <w:rPr>
                <w:b/>
                <w:color w:val="000000"/>
                <w:sz w:val="24"/>
                <w:szCs w:val="24"/>
              </w:rPr>
            </w:pPr>
            <w:r w:rsidRPr="00092CA5">
              <w:rPr>
                <w:b/>
                <w:bCs w:val="0"/>
                <w:sz w:val="24"/>
                <w:szCs w:val="24"/>
              </w:rPr>
              <w:t>Formálne zru</w:t>
            </w:r>
            <w:r w:rsidRPr="00092CA5">
              <w:rPr>
                <w:sz w:val="24"/>
                <w:szCs w:val="24"/>
              </w:rPr>
              <w:t>č</w:t>
            </w:r>
            <w:r w:rsidRPr="00092CA5">
              <w:rPr>
                <w:b/>
                <w:bCs w:val="0"/>
                <w:sz w:val="24"/>
                <w:szCs w:val="24"/>
              </w:rPr>
              <w:t>nosti</w:t>
            </w:r>
          </w:p>
        </w:tc>
        <w:tc>
          <w:tcPr>
            <w:tcW w:w="10143" w:type="dxa"/>
          </w:tcPr>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 xml:space="preserve">-zvládnuť základy proporčnej stavby zobrazovaného predmetu </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 xml:space="preserve">-vybrať časť videnej skutočnosti za účelom zobrazenia </w:t>
            </w:r>
          </w:p>
          <w:p w:rsidR="00FC0FF3" w:rsidRPr="00092CA5" w:rsidRDefault="00FC0FF3" w:rsidP="00092CA5">
            <w:pPr>
              <w:autoSpaceDE w:val="0"/>
              <w:autoSpaceDN w:val="0"/>
              <w:adjustRightInd w:val="0"/>
              <w:spacing w:after="0" w:line="240" w:lineRule="auto"/>
              <w:rPr>
                <w:b/>
                <w:color w:val="000000"/>
                <w:sz w:val="24"/>
                <w:szCs w:val="24"/>
              </w:rPr>
            </w:pPr>
            <w:r w:rsidRPr="00092CA5">
              <w:rPr>
                <w:b/>
                <w:color w:val="000000"/>
                <w:sz w:val="24"/>
                <w:szCs w:val="24"/>
              </w:rPr>
              <w:t>-v</w:t>
            </w:r>
            <w:r w:rsidRPr="00092CA5">
              <w:rPr>
                <w:sz w:val="24"/>
                <w:szCs w:val="24"/>
              </w:rPr>
              <w:t>ytvárať formálne série z jedného motívu a jednoduché variácie motívu</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-vyjadriť sa základnými technickými postupmi kreslenia, maľovania, jednoduchých grafických techník</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lastRenderedPageBreak/>
              <w:t>-vytvoriť základný rozvrh architektonického tvaru a priestoru, kresbu jednoduchého</w:t>
            </w:r>
            <w:r w:rsidRPr="00092CA5">
              <w:rPr>
                <w:b/>
                <w:color w:val="000000"/>
                <w:sz w:val="24"/>
                <w:szCs w:val="24"/>
              </w:rPr>
              <w:t xml:space="preserve"> </w:t>
            </w:r>
            <w:r w:rsidRPr="00092CA5">
              <w:rPr>
                <w:sz w:val="24"/>
                <w:szCs w:val="24"/>
              </w:rPr>
              <w:t>dizajnérskeho návrhu</w:t>
            </w:r>
          </w:p>
          <w:p w:rsidR="00FC0FF3" w:rsidRPr="00092CA5" w:rsidRDefault="00FC0FF3" w:rsidP="00092CA5">
            <w:pPr>
              <w:autoSpaceDE w:val="0"/>
              <w:autoSpaceDN w:val="0"/>
              <w:adjustRightInd w:val="0"/>
              <w:spacing w:after="0" w:line="240" w:lineRule="auto"/>
              <w:rPr>
                <w:b/>
                <w:color w:val="000000"/>
                <w:sz w:val="24"/>
                <w:szCs w:val="24"/>
              </w:rPr>
            </w:pPr>
            <w:r w:rsidRPr="00092CA5">
              <w:rPr>
                <w:color w:val="000000"/>
                <w:sz w:val="24"/>
                <w:szCs w:val="24"/>
              </w:rPr>
              <w:t>-t</w:t>
            </w:r>
            <w:r w:rsidRPr="00092CA5">
              <w:rPr>
                <w:sz w:val="24"/>
                <w:szCs w:val="24"/>
              </w:rPr>
              <w:t>vorivo používať vybrané médiá, vyjadrovacie prostriedky, nástroje a techniky komponovať a</w:t>
            </w:r>
            <w:r w:rsidRPr="00092CA5">
              <w:rPr>
                <w:b/>
                <w:color w:val="000000"/>
                <w:sz w:val="24"/>
                <w:szCs w:val="24"/>
              </w:rPr>
              <w:t xml:space="preserve"> </w:t>
            </w:r>
            <w:r w:rsidRPr="00092CA5">
              <w:rPr>
                <w:sz w:val="24"/>
                <w:szCs w:val="24"/>
              </w:rPr>
              <w:t>štylizovať – prostredníctvom toho vedieť vyjadriť vlastné nápady a koncepty</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-spracovať o svojom vyjadrovacom procese charakteristické podnety z prostredia svojej</w:t>
            </w:r>
            <w:r w:rsidRPr="00092CA5">
              <w:rPr>
                <w:b/>
                <w:color w:val="000000"/>
                <w:sz w:val="24"/>
                <w:szCs w:val="24"/>
              </w:rPr>
              <w:t xml:space="preserve"> </w:t>
            </w:r>
            <w:r w:rsidRPr="00092CA5">
              <w:rPr>
                <w:sz w:val="24"/>
                <w:szCs w:val="24"/>
              </w:rPr>
              <w:t>obce (regiónu), svojho sociálneho prostredia</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-spracovať vo svojom vyjadrovacom procese charakteristické podnety rôznych (vybraných)</w:t>
            </w:r>
            <w:r w:rsidRPr="00092CA5">
              <w:rPr>
                <w:b/>
                <w:color w:val="000000"/>
                <w:sz w:val="24"/>
                <w:szCs w:val="24"/>
              </w:rPr>
              <w:t xml:space="preserve"> </w:t>
            </w:r>
            <w:r w:rsidRPr="00092CA5">
              <w:rPr>
                <w:sz w:val="24"/>
                <w:szCs w:val="24"/>
              </w:rPr>
              <w:t>tendencií umenia 20. st. až po súčasnosť</w:t>
            </w:r>
          </w:p>
          <w:p w:rsidR="009806FC" w:rsidRPr="00092CA5" w:rsidRDefault="00FC0FF3" w:rsidP="00FE73A0">
            <w:pPr>
              <w:autoSpaceDE w:val="0"/>
              <w:autoSpaceDN w:val="0"/>
              <w:adjustRightInd w:val="0"/>
              <w:spacing w:after="0" w:line="240" w:lineRule="auto"/>
              <w:rPr>
                <w:b/>
                <w:color w:val="000000"/>
                <w:sz w:val="24"/>
                <w:szCs w:val="24"/>
              </w:rPr>
            </w:pPr>
            <w:r w:rsidRPr="00092CA5">
              <w:rPr>
                <w:sz w:val="24"/>
                <w:szCs w:val="24"/>
              </w:rPr>
              <w:t>-spracovávať vo svojom vyjadrovacom procese (výtvarnom, hudobnom, literárnom) podnety z iných predmetov</w:t>
            </w:r>
          </w:p>
        </w:tc>
      </w:tr>
      <w:tr w:rsidR="009806FC" w:rsidRPr="00092CA5" w:rsidTr="00092CA5">
        <w:tc>
          <w:tcPr>
            <w:tcW w:w="3357" w:type="dxa"/>
          </w:tcPr>
          <w:p w:rsidR="009806FC" w:rsidRPr="00092CA5" w:rsidRDefault="00FC0FF3" w:rsidP="00092CA5">
            <w:pPr>
              <w:autoSpaceDE w:val="0"/>
              <w:autoSpaceDN w:val="0"/>
              <w:adjustRightInd w:val="0"/>
              <w:spacing w:after="0" w:line="240" w:lineRule="auto"/>
              <w:rPr>
                <w:b/>
                <w:color w:val="000000"/>
                <w:sz w:val="24"/>
                <w:szCs w:val="24"/>
              </w:rPr>
            </w:pPr>
            <w:r w:rsidRPr="00092CA5">
              <w:rPr>
                <w:b/>
                <w:bCs w:val="0"/>
                <w:sz w:val="24"/>
                <w:szCs w:val="24"/>
              </w:rPr>
              <w:lastRenderedPageBreak/>
              <w:t>Technické zru</w:t>
            </w:r>
            <w:r w:rsidRPr="00092CA5">
              <w:rPr>
                <w:sz w:val="24"/>
                <w:szCs w:val="24"/>
              </w:rPr>
              <w:t>č</w:t>
            </w:r>
            <w:r w:rsidRPr="00092CA5">
              <w:rPr>
                <w:b/>
                <w:bCs w:val="0"/>
                <w:sz w:val="24"/>
                <w:szCs w:val="24"/>
              </w:rPr>
              <w:t>nosti</w:t>
            </w:r>
          </w:p>
        </w:tc>
        <w:tc>
          <w:tcPr>
            <w:tcW w:w="10143" w:type="dxa"/>
          </w:tcPr>
          <w:p w:rsidR="00FC0FF3" w:rsidRPr="00092CA5" w:rsidRDefault="00FC0FF3" w:rsidP="00092CA5">
            <w:pPr>
              <w:autoSpaceDE w:val="0"/>
              <w:autoSpaceDN w:val="0"/>
              <w:adjustRightInd w:val="0"/>
              <w:spacing w:after="0" w:line="240" w:lineRule="auto"/>
              <w:rPr>
                <w:sz w:val="24"/>
                <w:szCs w:val="24"/>
              </w:rPr>
            </w:pPr>
            <w:r w:rsidRPr="00092CA5">
              <w:rPr>
                <w:sz w:val="24"/>
                <w:szCs w:val="24"/>
              </w:rPr>
              <w:t>-zvládnuť narábanie s rôznymi nástrojmi (ceruza, štetec, pero, fixky, uhlík, nožnice, šablóna, špachtľa, valček a pod.)</w:t>
            </w:r>
            <w:r w:rsidR="00FE73A0">
              <w:rPr>
                <w:sz w:val="24"/>
                <w:szCs w:val="24"/>
              </w:rPr>
              <w:t xml:space="preserve">, </w:t>
            </w:r>
            <w:r w:rsidRPr="00092CA5">
              <w:rPr>
                <w:sz w:val="24"/>
                <w:szCs w:val="24"/>
              </w:rPr>
              <w:t>kresliť prostredníctvom linky a šrafovania a tieňovania</w:t>
            </w:r>
          </w:p>
          <w:p w:rsidR="00FC0FF3" w:rsidRPr="00092CA5" w:rsidRDefault="00FC0FF3" w:rsidP="00092CA5">
            <w:pPr>
              <w:autoSpaceDE w:val="0"/>
              <w:autoSpaceDN w:val="0"/>
              <w:adjustRightInd w:val="0"/>
              <w:spacing w:after="0" w:line="240" w:lineRule="auto"/>
              <w:rPr>
                <w:sz w:val="24"/>
                <w:szCs w:val="24"/>
              </w:rPr>
            </w:pPr>
            <w:r w:rsidRPr="00092CA5">
              <w:rPr>
                <w:sz w:val="24"/>
                <w:szCs w:val="24"/>
              </w:rPr>
              <w:t>-zvládnuť technické základy usporiadania a miešania farieb na palete i na obraze, vyfarbovať</w:t>
            </w:r>
          </w:p>
          <w:p w:rsidR="00FC0FF3" w:rsidRPr="00092CA5" w:rsidRDefault="00FC0FF3" w:rsidP="00092CA5">
            <w:pPr>
              <w:autoSpaceDE w:val="0"/>
              <w:autoSpaceDN w:val="0"/>
              <w:adjustRightInd w:val="0"/>
              <w:spacing w:after="0" w:line="240" w:lineRule="auto"/>
              <w:rPr>
                <w:sz w:val="24"/>
                <w:szCs w:val="24"/>
              </w:rPr>
            </w:pPr>
            <w:r w:rsidRPr="00092CA5">
              <w:rPr>
                <w:sz w:val="24"/>
                <w:szCs w:val="24"/>
              </w:rPr>
              <w:t xml:space="preserve">-tvar, plochu viacerými spôsobmi prostredníctvom štetcového rukopisu (napr. </w:t>
            </w:r>
            <w:proofErr w:type="spellStart"/>
            <w:r w:rsidRPr="00092CA5">
              <w:rPr>
                <w:sz w:val="24"/>
                <w:szCs w:val="24"/>
              </w:rPr>
              <w:t>šrafúra</w:t>
            </w:r>
            <w:proofErr w:type="spellEnd"/>
            <w:r w:rsidRPr="00092CA5">
              <w:rPr>
                <w:sz w:val="24"/>
                <w:szCs w:val="24"/>
              </w:rPr>
              <w:t xml:space="preserve">, </w:t>
            </w:r>
            <w:proofErr w:type="spellStart"/>
            <w:r w:rsidRPr="00092CA5">
              <w:rPr>
                <w:sz w:val="24"/>
                <w:szCs w:val="24"/>
              </w:rPr>
              <w:t>pointilizmus</w:t>
            </w:r>
            <w:proofErr w:type="spellEnd"/>
            <w:r w:rsidRPr="00092CA5">
              <w:rPr>
                <w:sz w:val="24"/>
                <w:szCs w:val="24"/>
              </w:rPr>
              <w:t>, roztieranie, zapúšťanie)</w:t>
            </w:r>
          </w:p>
          <w:p w:rsidR="00FC0FF3" w:rsidRPr="00092CA5" w:rsidRDefault="00FC0FF3" w:rsidP="00092CA5">
            <w:pPr>
              <w:autoSpaceDE w:val="0"/>
              <w:autoSpaceDN w:val="0"/>
              <w:adjustRightInd w:val="0"/>
              <w:spacing w:after="0" w:line="240" w:lineRule="auto"/>
              <w:rPr>
                <w:sz w:val="24"/>
                <w:szCs w:val="24"/>
              </w:rPr>
            </w:pPr>
            <w:r w:rsidRPr="00092CA5">
              <w:rPr>
                <w:sz w:val="24"/>
                <w:szCs w:val="24"/>
              </w:rPr>
              <w:t xml:space="preserve">-zvládnuť konštrukčno-technické úkony s materiálmi (krčenie, zohýbanie, trhanie, strihanie, skladanie, vrstvenie a pod.), spájanie materiálov v koláži a v </w:t>
            </w:r>
            <w:proofErr w:type="spellStart"/>
            <w:r w:rsidRPr="00092CA5">
              <w:rPr>
                <w:sz w:val="24"/>
                <w:szCs w:val="24"/>
              </w:rPr>
              <w:t>asambláži</w:t>
            </w:r>
            <w:proofErr w:type="spellEnd"/>
            <w:r w:rsidRPr="00092CA5">
              <w:rPr>
                <w:sz w:val="24"/>
                <w:szCs w:val="24"/>
              </w:rPr>
              <w:t xml:space="preserve"> (vkladanie, lepenie, spínanie, viazanie, drôtovanie a pod.)</w:t>
            </w:r>
          </w:p>
          <w:p w:rsidR="00FC0FF3" w:rsidRPr="00092CA5" w:rsidRDefault="00FC0FF3" w:rsidP="00092CA5">
            <w:pPr>
              <w:autoSpaceDE w:val="0"/>
              <w:autoSpaceDN w:val="0"/>
              <w:adjustRightInd w:val="0"/>
              <w:spacing w:after="0" w:line="240" w:lineRule="auto"/>
              <w:rPr>
                <w:sz w:val="24"/>
                <w:szCs w:val="24"/>
              </w:rPr>
            </w:pPr>
            <w:r w:rsidRPr="00092CA5">
              <w:rPr>
                <w:sz w:val="24"/>
                <w:szCs w:val="24"/>
              </w:rPr>
              <w:t>-zvládnuť techniku konštrukcie vonkajšieho tvaru – balenie (</w:t>
            </w:r>
            <w:proofErr w:type="spellStart"/>
            <w:r w:rsidRPr="00092CA5">
              <w:rPr>
                <w:sz w:val="24"/>
                <w:szCs w:val="24"/>
              </w:rPr>
              <w:t>paketáž</w:t>
            </w:r>
            <w:proofErr w:type="spellEnd"/>
            <w:r w:rsidRPr="00092CA5">
              <w:rPr>
                <w:sz w:val="24"/>
                <w:szCs w:val="24"/>
              </w:rPr>
              <w:t>), obliepanie, obväzovanie, odrôtovanie</w:t>
            </w:r>
          </w:p>
          <w:p w:rsidR="00FC0FF3" w:rsidRPr="00092CA5" w:rsidRDefault="00FC0FF3" w:rsidP="00092CA5">
            <w:pPr>
              <w:autoSpaceDE w:val="0"/>
              <w:autoSpaceDN w:val="0"/>
              <w:adjustRightInd w:val="0"/>
              <w:spacing w:after="0" w:line="240" w:lineRule="auto"/>
              <w:rPr>
                <w:sz w:val="24"/>
                <w:szCs w:val="24"/>
              </w:rPr>
            </w:pPr>
            <w:r w:rsidRPr="00092CA5">
              <w:rPr>
                <w:sz w:val="24"/>
                <w:szCs w:val="24"/>
              </w:rPr>
              <w:t xml:space="preserve">-zvládnuť jednoduché techniky otláčania (monotypia, </w:t>
            </w:r>
            <w:proofErr w:type="spellStart"/>
            <w:r w:rsidRPr="00092CA5">
              <w:rPr>
                <w:sz w:val="24"/>
                <w:szCs w:val="24"/>
              </w:rPr>
              <w:t>papierorez</w:t>
            </w:r>
            <w:proofErr w:type="spellEnd"/>
            <w:r w:rsidRPr="00092CA5">
              <w:rPr>
                <w:sz w:val="24"/>
                <w:szCs w:val="24"/>
              </w:rPr>
              <w:t xml:space="preserve">, </w:t>
            </w:r>
            <w:proofErr w:type="spellStart"/>
            <w:r w:rsidRPr="00092CA5">
              <w:rPr>
                <w:sz w:val="24"/>
                <w:szCs w:val="24"/>
              </w:rPr>
              <w:t>sádrorez</w:t>
            </w:r>
            <w:proofErr w:type="spellEnd"/>
            <w:r w:rsidRPr="00092CA5">
              <w:rPr>
                <w:sz w:val="24"/>
                <w:szCs w:val="24"/>
              </w:rPr>
              <w:t xml:space="preserve">, linorez.) </w:t>
            </w:r>
          </w:p>
          <w:p w:rsidR="009806FC" w:rsidRPr="00092CA5" w:rsidRDefault="00FC0FF3" w:rsidP="00FE73A0">
            <w:pPr>
              <w:autoSpaceDE w:val="0"/>
              <w:autoSpaceDN w:val="0"/>
              <w:adjustRightInd w:val="0"/>
              <w:spacing w:after="0" w:line="240" w:lineRule="auto"/>
              <w:rPr>
                <w:b/>
                <w:color w:val="000000"/>
                <w:sz w:val="24"/>
                <w:szCs w:val="24"/>
              </w:rPr>
            </w:pPr>
            <w:r w:rsidRPr="00092CA5">
              <w:rPr>
                <w:sz w:val="24"/>
                <w:szCs w:val="24"/>
              </w:rPr>
              <w:t>-zvládnuť základy modelovania predmetných tvarov, otláčania do modelovacej hmoty a jednoduchého odlievanie reliéfu do sadry</w:t>
            </w:r>
            <w:r w:rsidR="00FE73A0">
              <w:rPr>
                <w:sz w:val="24"/>
                <w:szCs w:val="24"/>
              </w:rPr>
              <w:t xml:space="preserve">, </w:t>
            </w:r>
            <w:r w:rsidRPr="00092CA5">
              <w:rPr>
                <w:sz w:val="24"/>
                <w:szCs w:val="24"/>
              </w:rPr>
              <w:t>zvládnuť základné grafické operácie na počítači</w:t>
            </w:r>
          </w:p>
        </w:tc>
      </w:tr>
      <w:tr w:rsidR="009806FC" w:rsidRPr="00092CA5" w:rsidTr="00092CA5">
        <w:tc>
          <w:tcPr>
            <w:tcW w:w="3357" w:type="dxa"/>
          </w:tcPr>
          <w:p w:rsidR="009806FC" w:rsidRPr="00092CA5" w:rsidRDefault="00FC0FF3" w:rsidP="00092CA5">
            <w:pPr>
              <w:autoSpaceDE w:val="0"/>
              <w:autoSpaceDN w:val="0"/>
              <w:adjustRightInd w:val="0"/>
              <w:spacing w:after="0" w:line="240" w:lineRule="auto"/>
              <w:rPr>
                <w:b/>
                <w:color w:val="000000"/>
                <w:sz w:val="24"/>
                <w:szCs w:val="24"/>
              </w:rPr>
            </w:pPr>
            <w:r w:rsidRPr="00092CA5">
              <w:rPr>
                <w:b/>
                <w:bCs w:val="0"/>
                <w:sz w:val="24"/>
                <w:szCs w:val="24"/>
              </w:rPr>
              <w:t>Mentálne zručnosti</w:t>
            </w:r>
          </w:p>
        </w:tc>
        <w:tc>
          <w:tcPr>
            <w:tcW w:w="10143" w:type="dxa"/>
          </w:tcPr>
          <w:p w:rsidR="00FC0FF3" w:rsidRPr="00092CA5" w:rsidRDefault="00FC0FF3" w:rsidP="00092CA5">
            <w:pPr>
              <w:autoSpaceDE w:val="0"/>
              <w:autoSpaceDN w:val="0"/>
              <w:adjustRightInd w:val="0"/>
              <w:spacing w:after="0" w:line="240" w:lineRule="auto"/>
              <w:rPr>
                <w:b/>
                <w:color w:val="000000"/>
                <w:sz w:val="24"/>
                <w:szCs w:val="24"/>
              </w:rPr>
            </w:pPr>
            <w:r w:rsidRPr="00092CA5">
              <w:rPr>
                <w:color w:val="000000"/>
                <w:sz w:val="24"/>
                <w:szCs w:val="24"/>
              </w:rPr>
              <w:t>-o</w:t>
            </w:r>
            <w:r w:rsidRPr="00092CA5">
              <w:rPr>
                <w:sz w:val="24"/>
                <w:szCs w:val="24"/>
              </w:rPr>
              <w:t>dôvodniť výber časti alebo prvkov zobrazovanej skutočnosti (čo zobraziť) alebo</w:t>
            </w:r>
            <w:r w:rsidRPr="00092CA5">
              <w:rPr>
                <w:b/>
                <w:color w:val="000000"/>
                <w:sz w:val="24"/>
                <w:szCs w:val="24"/>
              </w:rPr>
              <w:t xml:space="preserve"> </w:t>
            </w:r>
            <w:r w:rsidRPr="00092CA5">
              <w:rPr>
                <w:sz w:val="24"/>
                <w:szCs w:val="24"/>
              </w:rPr>
              <w:t>hľadiska (dôležité – nepodstatné, zaujímavé – nezaujímavé)</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-chápať niektoré spôsoby notácie (mapa, partitúra, plán) ako výtvarný spôsob vyjadrovania</w:t>
            </w:r>
            <w:r w:rsidRPr="00092CA5">
              <w:rPr>
                <w:b/>
                <w:color w:val="000000"/>
                <w:sz w:val="24"/>
                <w:szCs w:val="24"/>
              </w:rPr>
              <w:t xml:space="preserve"> </w:t>
            </w:r>
            <w:r w:rsidRPr="00092CA5">
              <w:rPr>
                <w:sz w:val="24"/>
                <w:szCs w:val="24"/>
              </w:rPr>
              <w:t>skutočnosti</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t>-vnímať a analyticky porovnávať charakter okolitej krajiny, svojej obce, svojho bydliska s</w:t>
            </w:r>
            <w:r w:rsidRPr="00092CA5">
              <w:rPr>
                <w:b/>
                <w:color w:val="000000"/>
                <w:sz w:val="24"/>
                <w:szCs w:val="24"/>
              </w:rPr>
              <w:t xml:space="preserve"> </w:t>
            </w:r>
            <w:r w:rsidRPr="00092CA5">
              <w:rPr>
                <w:sz w:val="24"/>
                <w:szCs w:val="24"/>
              </w:rPr>
              <w:t>inými typmi krajín, architektúr – uvedomiť si a výtvarne reflektovať špecifiká svojho kultúrneho</w:t>
            </w:r>
            <w:r w:rsidRPr="00092CA5">
              <w:rPr>
                <w:b/>
                <w:color w:val="000000"/>
                <w:sz w:val="24"/>
                <w:szCs w:val="24"/>
              </w:rPr>
              <w:t xml:space="preserve"> </w:t>
            </w:r>
            <w:r w:rsidRPr="00092CA5">
              <w:rPr>
                <w:sz w:val="24"/>
                <w:szCs w:val="24"/>
              </w:rPr>
              <w:t>a fyzického prostredia (charakteristické prvky obce, mesta; pamiatky)</w:t>
            </w:r>
          </w:p>
          <w:p w:rsidR="00FC0FF3" w:rsidRPr="00092CA5" w:rsidRDefault="00FC0FF3" w:rsidP="00092CA5">
            <w:pPr>
              <w:autoSpaceDE w:val="0"/>
              <w:autoSpaceDN w:val="0"/>
              <w:adjustRightInd w:val="0"/>
              <w:spacing w:after="0" w:line="240" w:lineRule="auto"/>
              <w:rPr>
                <w:b/>
                <w:color w:val="000000"/>
                <w:sz w:val="24"/>
                <w:szCs w:val="24"/>
              </w:rPr>
            </w:pPr>
            <w:r w:rsidRPr="00092CA5">
              <w:rPr>
                <w:sz w:val="24"/>
                <w:szCs w:val="24"/>
              </w:rPr>
              <w:lastRenderedPageBreak/>
              <w:t>-uvedomovať si možnosti výtvarného vyjadrenia niektorých podnetov prírodovedy (napr.</w:t>
            </w:r>
            <w:r w:rsidRPr="00092CA5">
              <w:rPr>
                <w:b/>
                <w:color w:val="000000"/>
                <w:sz w:val="24"/>
                <w:szCs w:val="24"/>
              </w:rPr>
              <w:t xml:space="preserve"> </w:t>
            </w:r>
            <w:r w:rsidRPr="00092CA5">
              <w:rPr>
                <w:sz w:val="24"/>
                <w:szCs w:val="24"/>
              </w:rPr>
              <w:t>premeny látok, váhy, zmeny skupenstva, magnetizmu, páky), geometrie, (tvarov, povrchov,</w:t>
            </w:r>
            <w:r w:rsidRPr="00092CA5">
              <w:rPr>
                <w:b/>
                <w:color w:val="000000"/>
                <w:sz w:val="24"/>
                <w:szCs w:val="24"/>
              </w:rPr>
              <w:t xml:space="preserve"> </w:t>
            </w:r>
            <w:r w:rsidRPr="00092CA5">
              <w:rPr>
                <w:sz w:val="24"/>
                <w:szCs w:val="24"/>
              </w:rPr>
              <w:t>línií, bodov, obsahov) matematiky (počtu, množín, sčítania, odčítania, násobenia, delenia)</w:t>
            </w:r>
          </w:p>
          <w:p w:rsidR="009806FC" w:rsidRPr="00092CA5" w:rsidRDefault="00FC0FF3" w:rsidP="00FE73A0">
            <w:pPr>
              <w:autoSpaceDE w:val="0"/>
              <w:autoSpaceDN w:val="0"/>
              <w:adjustRightInd w:val="0"/>
              <w:spacing w:after="0" w:line="240" w:lineRule="auto"/>
              <w:rPr>
                <w:b/>
                <w:color w:val="000000"/>
                <w:sz w:val="24"/>
                <w:szCs w:val="24"/>
              </w:rPr>
            </w:pPr>
            <w:r w:rsidRPr="00092CA5">
              <w:rPr>
                <w:color w:val="000000"/>
                <w:sz w:val="24"/>
                <w:szCs w:val="24"/>
              </w:rPr>
              <w:t>-p</w:t>
            </w:r>
            <w:r w:rsidRPr="00092CA5">
              <w:rPr>
                <w:sz w:val="24"/>
                <w:szCs w:val="24"/>
              </w:rPr>
              <w:t>okúšať sa o charakterizáciu seba samého, o vyjadrenie svojich typických znakov, o vlastnú</w:t>
            </w:r>
            <w:r w:rsidRPr="00092CA5">
              <w:rPr>
                <w:b/>
                <w:color w:val="000000"/>
                <w:sz w:val="24"/>
                <w:szCs w:val="24"/>
              </w:rPr>
              <w:t xml:space="preserve"> </w:t>
            </w:r>
            <w:r w:rsidRPr="00092CA5">
              <w:rPr>
                <w:sz w:val="24"/>
                <w:szCs w:val="24"/>
              </w:rPr>
              <w:t>ikonografiu, erb, značku, logo</w:t>
            </w:r>
          </w:p>
        </w:tc>
      </w:tr>
      <w:tr w:rsidR="009806FC" w:rsidRPr="00092CA5" w:rsidTr="00092CA5">
        <w:tc>
          <w:tcPr>
            <w:tcW w:w="3357" w:type="dxa"/>
          </w:tcPr>
          <w:p w:rsidR="009806FC" w:rsidRPr="00092CA5" w:rsidRDefault="009806FC" w:rsidP="00092CA5">
            <w:pPr>
              <w:pStyle w:val="Nadpis6"/>
              <w:autoSpaceDE w:val="0"/>
              <w:autoSpaceDN w:val="0"/>
              <w:adjustRightInd w:val="0"/>
              <w:spacing w:before="0" w:after="0" w:line="360" w:lineRule="auto"/>
              <w:rPr>
                <w:sz w:val="24"/>
                <w:szCs w:val="24"/>
              </w:rPr>
            </w:pPr>
            <w:r w:rsidRPr="00092CA5">
              <w:rPr>
                <w:sz w:val="24"/>
                <w:szCs w:val="24"/>
              </w:rPr>
              <w:lastRenderedPageBreak/>
              <w:t xml:space="preserve"> Postoje</w:t>
            </w:r>
          </w:p>
          <w:p w:rsidR="009806FC" w:rsidRPr="00092CA5" w:rsidRDefault="009806FC" w:rsidP="00092CA5">
            <w:pPr>
              <w:autoSpaceDE w:val="0"/>
              <w:autoSpaceDN w:val="0"/>
              <w:adjustRightInd w:val="0"/>
              <w:spacing w:after="0" w:line="240" w:lineRule="auto"/>
              <w:rPr>
                <w:b/>
                <w:color w:val="000000"/>
                <w:sz w:val="24"/>
                <w:szCs w:val="24"/>
              </w:rPr>
            </w:pPr>
          </w:p>
        </w:tc>
        <w:tc>
          <w:tcPr>
            <w:tcW w:w="10143" w:type="dxa"/>
          </w:tcPr>
          <w:p w:rsidR="009806FC" w:rsidRPr="00092CA5" w:rsidRDefault="00FC0FF3" w:rsidP="00092CA5">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otvorenosť voči experimentovaniu s farbou, hmotou, tvarom, technikou, postupom, motívom</w:t>
            </w:r>
            <w:r w:rsidR="009806FC" w:rsidRPr="00092CA5">
              <w:rPr>
                <w:b/>
                <w:color w:val="000000"/>
                <w:sz w:val="24"/>
                <w:szCs w:val="24"/>
              </w:rPr>
              <w:t xml:space="preserve"> </w:t>
            </w:r>
            <w:r w:rsidR="009806FC" w:rsidRPr="00092CA5">
              <w:rPr>
                <w:sz w:val="24"/>
                <w:szCs w:val="24"/>
              </w:rPr>
              <w:t>a témou</w:t>
            </w:r>
          </w:p>
          <w:p w:rsidR="009806FC" w:rsidRPr="00092CA5" w:rsidRDefault="00FC0FF3" w:rsidP="00092CA5">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otvorenosť voči hľadaniu analógií (tvarových, materiálových, výrazových)</w:t>
            </w:r>
          </w:p>
          <w:p w:rsidR="009806FC" w:rsidRPr="00092CA5" w:rsidRDefault="00FC0FF3" w:rsidP="00092CA5">
            <w:pPr>
              <w:autoSpaceDE w:val="0"/>
              <w:autoSpaceDN w:val="0"/>
              <w:adjustRightInd w:val="0"/>
              <w:spacing w:after="0" w:line="240" w:lineRule="auto"/>
              <w:rPr>
                <w:b/>
                <w:color w:val="000000"/>
                <w:sz w:val="24"/>
                <w:szCs w:val="24"/>
              </w:rPr>
            </w:pPr>
            <w:r w:rsidRPr="00092CA5">
              <w:rPr>
                <w:color w:val="000000"/>
                <w:sz w:val="24"/>
                <w:szCs w:val="24"/>
              </w:rPr>
              <w:t>-</w:t>
            </w:r>
            <w:r w:rsidR="009806FC" w:rsidRPr="00092CA5">
              <w:rPr>
                <w:color w:val="000000"/>
                <w:sz w:val="24"/>
                <w:szCs w:val="24"/>
              </w:rPr>
              <w:t>vytvárať</w:t>
            </w:r>
            <w:r w:rsidR="009806FC" w:rsidRPr="00092CA5">
              <w:rPr>
                <w:b/>
                <w:color w:val="000000"/>
                <w:sz w:val="24"/>
                <w:szCs w:val="24"/>
              </w:rPr>
              <w:t xml:space="preserve"> </w:t>
            </w:r>
            <w:r w:rsidR="009806FC" w:rsidRPr="00092CA5">
              <w:rPr>
                <w:sz w:val="24"/>
                <w:szCs w:val="24"/>
              </w:rPr>
              <w:t xml:space="preserve">spontánne a vlastné výtvarné riešenia odklonom od zastaraných vyjadrovacích schém </w:t>
            </w:r>
            <w:r w:rsidRPr="00092CA5">
              <w:rPr>
                <w:sz w:val="24"/>
                <w:szCs w:val="24"/>
              </w:rPr>
              <w:t>-</w:t>
            </w:r>
            <w:r w:rsidR="009806FC" w:rsidRPr="00092CA5">
              <w:rPr>
                <w:sz w:val="24"/>
                <w:szCs w:val="24"/>
              </w:rPr>
              <w:t>inovovaním nových grafických nápadov na základe podnetov fantázie a (primerane veku) vlastného</w:t>
            </w:r>
            <w:r w:rsidR="009806FC" w:rsidRPr="00092CA5">
              <w:rPr>
                <w:b/>
                <w:color w:val="000000"/>
                <w:sz w:val="24"/>
                <w:szCs w:val="24"/>
              </w:rPr>
              <w:t xml:space="preserve"> </w:t>
            </w:r>
            <w:r w:rsidR="009806FC" w:rsidRPr="00092CA5">
              <w:rPr>
                <w:sz w:val="24"/>
                <w:szCs w:val="24"/>
              </w:rPr>
              <w:t>názoru (myslenia)</w:t>
            </w:r>
          </w:p>
          <w:p w:rsidR="009806FC" w:rsidRPr="00092CA5" w:rsidRDefault="00FC0FF3" w:rsidP="00092CA5">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tolerovať rôzne iné typy vyjadrovania a vkusu iných ľudí</w:t>
            </w:r>
          </w:p>
          <w:p w:rsidR="009806FC" w:rsidRPr="00092CA5" w:rsidRDefault="00FC0FF3" w:rsidP="00092CA5">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aktívne pristupovať ku svojmu prostrediu, citlivou reflexiou jeho hodnôt – jeho poznávania</w:t>
            </w:r>
            <w:r w:rsidR="009806FC" w:rsidRPr="00092CA5">
              <w:rPr>
                <w:b/>
                <w:color w:val="000000"/>
                <w:sz w:val="24"/>
                <w:szCs w:val="24"/>
              </w:rPr>
              <w:t xml:space="preserve"> </w:t>
            </w:r>
            <w:r w:rsidR="009806FC" w:rsidRPr="00092CA5">
              <w:rPr>
                <w:sz w:val="24"/>
                <w:szCs w:val="24"/>
              </w:rPr>
              <w:t>a pretvárania</w:t>
            </w:r>
          </w:p>
          <w:p w:rsidR="009806FC" w:rsidRPr="00092CA5" w:rsidRDefault="00FC0FF3" w:rsidP="00092CA5">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vyjadriť a vyhodnotiť štýl ľudí ktorých obdivuje (považuje za svoj vzor) a porovnať ich so</w:t>
            </w:r>
            <w:r w:rsidR="009806FC" w:rsidRPr="00092CA5">
              <w:rPr>
                <w:b/>
                <w:color w:val="000000"/>
                <w:sz w:val="24"/>
                <w:szCs w:val="24"/>
              </w:rPr>
              <w:t xml:space="preserve"> </w:t>
            </w:r>
            <w:r w:rsidR="009806FC" w:rsidRPr="00092CA5">
              <w:rPr>
                <w:sz w:val="24"/>
                <w:szCs w:val="24"/>
              </w:rPr>
              <w:t>svojím štýlom</w:t>
            </w:r>
            <w:r w:rsidR="00FE73A0">
              <w:rPr>
                <w:sz w:val="24"/>
                <w:szCs w:val="24"/>
              </w:rPr>
              <w:t xml:space="preserve">, </w:t>
            </w:r>
            <w:r w:rsidR="009806FC" w:rsidRPr="00092CA5">
              <w:rPr>
                <w:sz w:val="24"/>
                <w:szCs w:val="24"/>
              </w:rPr>
              <w:t>hľadať vlastné cesty sebavyjadrenia a budovania vlastného vkusu a tváre (imidžu)</w:t>
            </w:r>
          </w:p>
          <w:p w:rsidR="009806FC" w:rsidRPr="00092CA5" w:rsidRDefault="00FC0FF3" w:rsidP="00FE73A0">
            <w:pPr>
              <w:autoSpaceDE w:val="0"/>
              <w:autoSpaceDN w:val="0"/>
              <w:adjustRightInd w:val="0"/>
              <w:spacing w:after="0" w:line="240" w:lineRule="auto"/>
              <w:rPr>
                <w:b/>
                <w:color w:val="000000"/>
                <w:sz w:val="24"/>
                <w:szCs w:val="24"/>
              </w:rPr>
            </w:pPr>
            <w:r w:rsidRPr="00092CA5">
              <w:rPr>
                <w:sz w:val="24"/>
                <w:szCs w:val="24"/>
              </w:rPr>
              <w:t>-</w:t>
            </w:r>
            <w:r w:rsidR="009806FC" w:rsidRPr="00092CA5">
              <w:rPr>
                <w:sz w:val="24"/>
                <w:szCs w:val="24"/>
              </w:rPr>
              <w:t>spolupracovať pri realizácii vlastných konceptov a zosúladiť ich s ponímaním iných žiakov</w:t>
            </w:r>
          </w:p>
        </w:tc>
      </w:tr>
    </w:tbl>
    <w:p w:rsidR="0055169F" w:rsidRPr="00D77E93" w:rsidRDefault="00D77E93" w:rsidP="00D77E93">
      <w:pPr>
        <w:autoSpaceDE w:val="0"/>
        <w:autoSpaceDN w:val="0"/>
        <w:adjustRightInd w:val="0"/>
        <w:spacing w:after="0" w:line="240" w:lineRule="auto"/>
        <w:jc w:val="center"/>
        <w:rPr>
          <w:b/>
          <w:sz w:val="24"/>
          <w:szCs w:val="24"/>
        </w:rPr>
      </w:pPr>
      <w:r w:rsidRPr="00D77E93">
        <w:rPr>
          <w:b/>
          <w:sz w:val="24"/>
          <w:szCs w:val="24"/>
        </w:rPr>
        <w:t>4. Obsahový a výkonový štandard</w:t>
      </w:r>
    </w:p>
    <w:p w:rsidR="00D77E93" w:rsidRDefault="00D77E93" w:rsidP="0055169F">
      <w:pPr>
        <w:autoSpaceDE w:val="0"/>
        <w:autoSpaceDN w:val="0"/>
        <w:adjustRightInd w:val="0"/>
        <w:spacing w:after="0" w:line="240" w:lineRule="auto"/>
        <w:rPr>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6108"/>
        <w:gridCol w:w="3941"/>
        <w:gridCol w:w="1984"/>
      </w:tblGrid>
      <w:tr w:rsidR="009806FC" w:rsidTr="008972ED">
        <w:trPr>
          <w:trHeight w:val="659"/>
        </w:trPr>
        <w:tc>
          <w:tcPr>
            <w:tcW w:w="2284" w:type="dxa"/>
            <w:vAlign w:val="center"/>
          </w:tcPr>
          <w:p w:rsidR="009806FC" w:rsidRPr="00495CAC" w:rsidRDefault="009806FC" w:rsidP="00092CA5">
            <w:pPr>
              <w:jc w:val="center"/>
              <w:rPr>
                <w:b/>
              </w:rPr>
            </w:pPr>
            <w:r>
              <w:rPr>
                <w:b/>
              </w:rPr>
              <w:t>Tematický celok</w:t>
            </w:r>
          </w:p>
        </w:tc>
        <w:tc>
          <w:tcPr>
            <w:tcW w:w="6108" w:type="dxa"/>
            <w:vAlign w:val="center"/>
            <w:hideMark/>
          </w:tcPr>
          <w:p w:rsidR="009806FC" w:rsidRPr="00495CAC" w:rsidRDefault="009806FC" w:rsidP="009806FC">
            <w:pPr>
              <w:jc w:val="center"/>
              <w:rPr>
                <w:b/>
              </w:rPr>
            </w:pPr>
            <w:r w:rsidRPr="00495CAC">
              <w:rPr>
                <w:b/>
              </w:rPr>
              <w:t>Obsahový štandard</w:t>
            </w:r>
          </w:p>
        </w:tc>
        <w:tc>
          <w:tcPr>
            <w:tcW w:w="3941" w:type="dxa"/>
            <w:vAlign w:val="center"/>
            <w:hideMark/>
          </w:tcPr>
          <w:p w:rsidR="009806FC" w:rsidRPr="00495CAC" w:rsidRDefault="009806FC" w:rsidP="00092CA5">
            <w:pPr>
              <w:jc w:val="center"/>
              <w:rPr>
                <w:b/>
              </w:rPr>
            </w:pPr>
            <w:r w:rsidRPr="00495CAC">
              <w:rPr>
                <w:b/>
              </w:rPr>
              <w:t>Výkonový štandard</w:t>
            </w:r>
          </w:p>
        </w:tc>
        <w:tc>
          <w:tcPr>
            <w:tcW w:w="1984" w:type="dxa"/>
            <w:vAlign w:val="center"/>
            <w:hideMark/>
          </w:tcPr>
          <w:p w:rsidR="009806FC" w:rsidRPr="00495CAC" w:rsidRDefault="009806FC" w:rsidP="00092CA5">
            <w:pPr>
              <w:jc w:val="center"/>
              <w:rPr>
                <w:b/>
              </w:rPr>
            </w:pPr>
            <w:r>
              <w:rPr>
                <w:b/>
              </w:rPr>
              <w:t>Prierez.</w:t>
            </w:r>
            <w:r w:rsidRPr="00495CAC">
              <w:rPr>
                <w:b/>
              </w:rPr>
              <w:t xml:space="preserve"> téma</w:t>
            </w:r>
          </w:p>
        </w:tc>
      </w:tr>
      <w:tr w:rsidR="001C6AE9" w:rsidTr="008972ED">
        <w:trPr>
          <w:trHeight w:val="467"/>
        </w:trPr>
        <w:tc>
          <w:tcPr>
            <w:tcW w:w="2284" w:type="dxa"/>
          </w:tcPr>
          <w:p w:rsidR="001C6AE9" w:rsidRPr="00495CAC" w:rsidRDefault="001C6AE9" w:rsidP="00185BDC">
            <w:r w:rsidRPr="00495CAC">
              <w:rPr>
                <w:b/>
              </w:rPr>
              <w:t xml:space="preserve">1.základné prvky výtvarného vyjadrovania </w:t>
            </w:r>
            <w:r w:rsidRPr="00495CAC">
              <w:rPr>
                <w:b/>
              </w:rPr>
              <w:br/>
              <w:t>- výtvarný jazyk</w:t>
            </w:r>
          </w:p>
        </w:tc>
        <w:tc>
          <w:tcPr>
            <w:tcW w:w="6108" w:type="dxa"/>
            <w:hideMark/>
          </w:tcPr>
          <w:p w:rsidR="001C6AE9" w:rsidRDefault="001C6AE9" w:rsidP="001C6AE9">
            <w:pPr>
              <w:pStyle w:val="Default"/>
              <w:rPr>
                <w:sz w:val="23"/>
                <w:szCs w:val="23"/>
              </w:rPr>
            </w:pPr>
            <w:r>
              <w:rPr>
                <w:sz w:val="23"/>
                <w:szCs w:val="23"/>
              </w:rPr>
              <w:t xml:space="preserve">pozitív a negatív na ploche – šablóny z obrysového tvaru (figúra, predmet) </w:t>
            </w:r>
          </w:p>
          <w:p w:rsidR="001C6AE9" w:rsidRDefault="001C6AE9" w:rsidP="001C6AE9">
            <w:pPr>
              <w:pStyle w:val="Default"/>
              <w:rPr>
                <w:sz w:val="23"/>
                <w:szCs w:val="23"/>
              </w:rPr>
            </w:pPr>
            <w:r>
              <w:rPr>
                <w:sz w:val="23"/>
                <w:szCs w:val="23"/>
              </w:rPr>
              <w:t xml:space="preserve">dynamické zobrazenie pohybu opakovaním obrysového tvaru </w:t>
            </w:r>
          </w:p>
          <w:p w:rsidR="001C6AE9" w:rsidRPr="00495CAC" w:rsidRDefault="001C6AE9" w:rsidP="001C6AE9">
            <w:pPr>
              <w:spacing w:after="0"/>
            </w:pPr>
            <w:r>
              <w:rPr>
                <w:sz w:val="23"/>
                <w:szCs w:val="23"/>
              </w:rPr>
              <w:t xml:space="preserve">pozitív a negatív v priestorovom tvare: otláčanie predmetov do mäkkej modelovacej hmoty (figuratívna alebo abstraktná kompozícia) – odlievanie do sadry </w:t>
            </w:r>
          </w:p>
        </w:tc>
        <w:tc>
          <w:tcPr>
            <w:tcW w:w="3941" w:type="dxa"/>
            <w:hideMark/>
          </w:tcPr>
          <w:p w:rsidR="001C6AE9" w:rsidRDefault="001C6AE9">
            <w:pPr>
              <w:pStyle w:val="Default"/>
              <w:rPr>
                <w:color w:val="auto"/>
              </w:rPr>
            </w:pPr>
          </w:p>
          <w:p w:rsidR="001C6AE9" w:rsidRPr="001C6AE9" w:rsidRDefault="001C6AE9">
            <w:pPr>
              <w:pStyle w:val="Default"/>
              <w:rPr>
                <w:sz w:val="23"/>
                <w:szCs w:val="23"/>
              </w:rPr>
            </w:pPr>
            <w:r>
              <w:rPr>
                <w:sz w:val="23"/>
                <w:szCs w:val="23"/>
              </w:rPr>
              <w:t>použiť výrazové možnosti rôznych kvalít čiar, tvarov, plôch – povrchov, farieb a farebných kombinácií, usporiadať rôzne prvky do kompozície</w:t>
            </w:r>
          </w:p>
          <w:p w:rsidR="001C6AE9" w:rsidRDefault="001C6AE9">
            <w:pPr>
              <w:pStyle w:val="Default"/>
              <w:rPr>
                <w:rFonts w:ascii="Wingdings" w:hAnsi="Wingdings" w:cs="Wingdings"/>
                <w:sz w:val="23"/>
                <w:szCs w:val="23"/>
              </w:rPr>
            </w:pPr>
          </w:p>
        </w:tc>
        <w:tc>
          <w:tcPr>
            <w:tcW w:w="1984" w:type="dxa"/>
            <w:hideMark/>
          </w:tcPr>
          <w:p w:rsidR="001C6AE9" w:rsidRPr="00495CAC" w:rsidRDefault="001C6AE9" w:rsidP="00185BDC">
            <w:pPr>
              <w:rPr>
                <w:b/>
              </w:rPr>
            </w:pPr>
            <w:r>
              <w:rPr>
                <w:b/>
              </w:rPr>
              <w:t>ENV</w:t>
            </w:r>
          </w:p>
        </w:tc>
      </w:tr>
      <w:tr w:rsidR="00603563" w:rsidTr="008972ED">
        <w:trPr>
          <w:trHeight w:val="1297"/>
        </w:trPr>
        <w:tc>
          <w:tcPr>
            <w:tcW w:w="2284" w:type="dxa"/>
          </w:tcPr>
          <w:p w:rsidR="00603563" w:rsidRPr="00495CAC" w:rsidRDefault="00603563" w:rsidP="00185BDC">
            <w:r w:rsidRPr="00495CAC">
              <w:rPr>
                <w:b/>
              </w:rPr>
              <w:t>2. možnosti zobrazovania videného sveta</w:t>
            </w:r>
          </w:p>
          <w:p w:rsidR="00603563" w:rsidRPr="00495CAC" w:rsidRDefault="00603563" w:rsidP="00185BDC"/>
        </w:tc>
        <w:tc>
          <w:tcPr>
            <w:tcW w:w="6108" w:type="dxa"/>
            <w:hideMark/>
          </w:tcPr>
          <w:p w:rsidR="00603563" w:rsidRDefault="00603563">
            <w:pPr>
              <w:pStyle w:val="Default"/>
              <w:rPr>
                <w:sz w:val="23"/>
                <w:szCs w:val="23"/>
              </w:rPr>
            </w:pPr>
            <w:r>
              <w:rPr>
                <w:sz w:val="23"/>
                <w:szCs w:val="23"/>
              </w:rPr>
              <w:lastRenderedPageBreak/>
              <w:t xml:space="preserve">základné proporcie predmetov </w:t>
            </w:r>
          </w:p>
          <w:p w:rsidR="00603563" w:rsidRDefault="00603563" w:rsidP="00603563">
            <w:pPr>
              <w:pStyle w:val="Default"/>
              <w:rPr>
                <w:sz w:val="23"/>
                <w:szCs w:val="23"/>
              </w:rPr>
            </w:pPr>
            <w:r>
              <w:rPr>
                <w:sz w:val="23"/>
                <w:szCs w:val="23"/>
              </w:rPr>
              <w:t xml:space="preserve">analytické pozorovanie predmetov (celok a časti) kreslenie predmetu podľa videnej skutočnosti (základy geometrickej výstavby proporcií); vyjadrenie približného tvaru a modelácie tieňovaním, šrafovaním, lavírovaním modelovanie tvaru </w:t>
            </w:r>
            <w:r>
              <w:rPr>
                <w:sz w:val="23"/>
                <w:szCs w:val="23"/>
              </w:rPr>
              <w:lastRenderedPageBreak/>
              <w:t xml:space="preserve">predmetu podľa videnej skutočnosti s dôrazom na základy výstavby proporcií (budovaných od geometrických tvarov k približnej modelácii predmetu), </w:t>
            </w:r>
            <w:proofErr w:type="spellStart"/>
            <w:r>
              <w:rPr>
                <w:sz w:val="23"/>
                <w:szCs w:val="23"/>
              </w:rPr>
              <w:t>viacpohľadovosť</w:t>
            </w:r>
            <w:proofErr w:type="spellEnd"/>
            <w:r>
              <w:rPr>
                <w:sz w:val="23"/>
                <w:szCs w:val="23"/>
              </w:rPr>
              <w:t xml:space="preserve"> plastického tvaru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nakresliť približné tvary a proporcie pozorovaných predmetov, vymodelovať približný tvar videného predmetu. </w:t>
            </w:r>
          </w:p>
          <w:p w:rsidR="00603563" w:rsidRDefault="00603563">
            <w:pPr>
              <w:pStyle w:val="Default"/>
              <w:rPr>
                <w:sz w:val="23"/>
                <w:szCs w:val="23"/>
              </w:rPr>
            </w:pPr>
          </w:p>
        </w:tc>
        <w:tc>
          <w:tcPr>
            <w:tcW w:w="1984" w:type="dxa"/>
            <w:hideMark/>
          </w:tcPr>
          <w:p w:rsidR="00603563" w:rsidRDefault="00603563" w:rsidP="00185BDC">
            <w:pPr>
              <w:rPr>
                <w:b/>
              </w:rPr>
            </w:pPr>
            <w:r>
              <w:rPr>
                <w:b/>
              </w:rPr>
              <w:t>TPPZ</w:t>
            </w:r>
          </w:p>
          <w:p w:rsidR="00603563" w:rsidRPr="00495CAC" w:rsidRDefault="00603563" w:rsidP="00185BDC">
            <w:pPr>
              <w:rPr>
                <w:b/>
              </w:rPr>
            </w:pPr>
            <w:r>
              <w:rPr>
                <w:b/>
              </w:rPr>
              <w:t>OŽZ</w:t>
            </w:r>
          </w:p>
        </w:tc>
      </w:tr>
      <w:tr w:rsidR="00603563" w:rsidTr="008972ED">
        <w:trPr>
          <w:trHeight w:val="566"/>
        </w:trPr>
        <w:tc>
          <w:tcPr>
            <w:tcW w:w="2284" w:type="dxa"/>
          </w:tcPr>
          <w:p w:rsidR="00603563" w:rsidRPr="007150E3" w:rsidRDefault="00603563" w:rsidP="00185BDC">
            <w:pPr>
              <w:rPr>
                <w:b/>
              </w:rPr>
            </w:pPr>
            <w:r w:rsidRPr="007150E3">
              <w:rPr>
                <w:b/>
              </w:rPr>
              <w:lastRenderedPageBreak/>
              <w:t>3. podnety výtvarného umenia/ médiá, štýly, procesy, techniky, témy</w:t>
            </w:r>
          </w:p>
        </w:tc>
        <w:tc>
          <w:tcPr>
            <w:tcW w:w="6108" w:type="dxa"/>
            <w:hideMark/>
          </w:tcPr>
          <w:p w:rsidR="00603563" w:rsidRDefault="00603563" w:rsidP="00FB64EF">
            <w:pPr>
              <w:pStyle w:val="Default"/>
              <w:rPr>
                <w:sz w:val="23"/>
                <w:szCs w:val="23"/>
              </w:rPr>
            </w:pPr>
            <w:proofErr w:type="spellStart"/>
            <w:r>
              <w:rPr>
                <w:sz w:val="23"/>
                <w:szCs w:val="23"/>
              </w:rPr>
              <w:t>geometrizácia</w:t>
            </w:r>
            <w:proofErr w:type="spellEnd"/>
            <w:r>
              <w:rPr>
                <w:sz w:val="23"/>
                <w:szCs w:val="23"/>
              </w:rPr>
              <w:t xml:space="preserve"> tvarov predmetov (napr. zátišie) kompozícia (obraz) z takto „rozložených“ predmetov – kubistický princíp fantastické kombinácie tvarov (napr. častí predmetov, ľudských a zvieracích postáv ...) surrealistické umenie kubistické umenie porovnanie zobrazujúceho a nezobrazujúceho (abstraktného) umenia </w:t>
            </w:r>
          </w:p>
        </w:tc>
        <w:tc>
          <w:tcPr>
            <w:tcW w:w="3941" w:type="dxa"/>
            <w:hideMark/>
          </w:tcPr>
          <w:p w:rsidR="00603563" w:rsidRDefault="00603563">
            <w:pPr>
              <w:pStyle w:val="Default"/>
              <w:rPr>
                <w:color w:val="auto"/>
              </w:rPr>
            </w:pPr>
          </w:p>
          <w:p w:rsidR="00603563" w:rsidRDefault="00603563">
            <w:pPr>
              <w:pStyle w:val="Default"/>
              <w:rPr>
                <w:rFonts w:ascii="Wingdings" w:hAnsi="Wingdings" w:cs="Wingdings"/>
                <w:sz w:val="23"/>
                <w:szCs w:val="23"/>
              </w:rPr>
            </w:pPr>
            <w:r>
              <w:rPr>
                <w:sz w:val="23"/>
                <w:szCs w:val="23"/>
              </w:rPr>
              <w:t xml:space="preserve">použiť </w:t>
            </w:r>
            <w:proofErr w:type="spellStart"/>
            <w:r>
              <w:rPr>
                <w:sz w:val="23"/>
                <w:szCs w:val="23"/>
              </w:rPr>
              <w:t>geometrizáciu</w:t>
            </w:r>
            <w:proofErr w:type="spellEnd"/>
            <w:r>
              <w:rPr>
                <w:sz w:val="23"/>
                <w:szCs w:val="23"/>
              </w:rPr>
              <w:t xml:space="preserve"> tvarov (v maľbe, alt. v kresbe zátišia, krajiny alebo portrétu), vytvoriť fantastickú kompozíciu skladaním rozmanitých tvarov, slovne opísať kubistické dielo a surrealistické dielo</w:t>
            </w:r>
          </w:p>
          <w:p w:rsidR="00603563" w:rsidRDefault="00603563">
            <w:pPr>
              <w:pStyle w:val="Default"/>
              <w:rPr>
                <w:rFonts w:ascii="Wingdings" w:hAnsi="Wingdings" w:cs="Wingdings"/>
                <w:sz w:val="23"/>
                <w:szCs w:val="23"/>
              </w:rPr>
            </w:pPr>
          </w:p>
        </w:tc>
        <w:tc>
          <w:tcPr>
            <w:tcW w:w="1984" w:type="dxa"/>
            <w:hideMark/>
          </w:tcPr>
          <w:p w:rsidR="00603563" w:rsidRDefault="00603563" w:rsidP="00185BDC">
            <w:pPr>
              <w:rPr>
                <w:b/>
              </w:rPr>
            </w:pPr>
            <w:r>
              <w:rPr>
                <w:b/>
              </w:rPr>
              <w:t>OSR</w:t>
            </w:r>
          </w:p>
          <w:p w:rsidR="00603563" w:rsidRPr="00495CAC" w:rsidRDefault="00603563" w:rsidP="00185BDC">
            <w:pPr>
              <w:rPr>
                <w:b/>
              </w:rPr>
            </w:pPr>
            <w:r>
              <w:rPr>
                <w:b/>
              </w:rPr>
              <w:t>DOV</w:t>
            </w:r>
          </w:p>
        </w:tc>
      </w:tr>
      <w:tr w:rsidR="00603563" w:rsidTr="008972ED">
        <w:trPr>
          <w:trHeight w:val="549"/>
        </w:trPr>
        <w:tc>
          <w:tcPr>
            <w:tcW w:w="2284" w:type="dxa"/>
          </w:tcPr>
          <w:p w:rsidR="00603563" w:rsidRPr="007150E3" w:rsidRDefault="00603563" w:rsidP="00185BDC">
            <w:pPr>
              <w:rPr>
                <w:b/>
              </w:rPr>
            </w:pPr>
            <w:r>
              <w:rPr>
                <w:b/>
              </w:rPr>
              <w:t>4. podnety výtvarného umenia</w:t>
            </w:r>
          </w:p>
        </w:tc>
        <w:tc>
          <w:tcPr>
            <w:tcW w:w="6108" w:type="dxa"/>
            <w:hideMark/>
          </w:tcPr>
          <w:p w:rsidR="00603563" w:rsidRDefault="00603563">
            <w:pPr>
              <w:pStyle w:val="Default"/>
              <w:rPr>
                <w:sz w:val="23"/>
                <w:szCs w:val="23"/>
              </w:rPr>
            </w:pPr>
            <w:r>
              <w:rPr>
                <w:sz w:val="23"/>
                <w:szCs w:val="23"/>
              </w:rPr>
              <w:t xml:space="preserve">mozaika (z papiera alebo rôznych materiálov) alebo maľba (vlastný motív žiaka, formálna inšpirácia z dejín umenia) </w:t>
            </w:r>
          </w:p>
          <w:p w:rsidR="00603563" w:rsidRDefault="00603563">
            <w:pPr>
              <w:pStyle w:val="Default"/>
              <w:rPr>
                <w:sz w:val="23"/>
                <w:szCs w:val="23"/>
              </w:rPr>
            </w:pPr>
            <w:r>
              <w:rPr>
                <w:sz w:val="23"/>
                <w:szCs w:val="23"/>
              </w:rPr>
              <w:t xml:space="preserve">umenie neskorej antiky – mozaiky </w:t>
            </w:r>
          </w:p>
          <w:p w:rsidR="00603563" w:rsidRDefault="00603563" w:rsidP="00603563">
            <w:pPr>
              <w:pStyle w:val="Default"/>
              <w:rPr>
                <w:sz w:val="23"/>
                <w:szCs w:val="23"/>
              </w:rPr>
            </w:pPr>
            <w:r>
              <w:rPr>
                <w:sz w:val="23"/>
                <w:szCs w:val="23"/>
              </w:rPr>
              <w:t xml:space="preserve">byzantské umenie – ikony uvedenie do dobovej situácie – príbeh umelca neskorej antiky (Byzancie), ranokresťanské umenie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pomenovať typické prvky mozaiky, tvorivo použiť (transformovať) princíp mozaiky.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OSR</w:t>
            </w:r>
          </w:p>
        </w:tc>
      </w:tr>
      <w:tr w:rsidR="00603563" w:rsidTr="008972ED">
        <w:trPr>
          <w:trHeight w:val="546"/>
        </w:trPr>
        <w:tc>
          <w:tcPr>
            <w:tcW w:w="2284" w:type="dxa"/>
          </w:tcPr>
          <w:p w:rsidR="00603563" w:rsidRPr="007150E3" w:rsidRDefault="00603563" w:rsidP="00185BDC">
            <w:pPr>
              <w:rPr>
                <w:b/>
              </w:rPr>
            </w:pPr>
            <w:r>
              <w:rPr>
                <w:b/>
              </w:rPr>
              <w:t>5. podnety fotografie</w:t>
            </w:r>
          </w:p>
        </w:tc>
        <w:tc>
          <w:tcPr>
            <w:tcW w:w="6108" w:type="dxa"/>
            <w:hideMark/>
          </w:tcPr>
          <w:p w:rsidR="00603563" w:rsidRDefault="00603563">
            <w:pPr>
              <w:pStyle w:val="Default"/>
              <w:rPr>
                <w:sz w:val="23"/>
                <w:szCs w:val="23"/>
              </w:rPr>
            </w:pPr>
            <w:r>
              <w:rPr>
                <w:sz w:val="23"/>
                <w:szCs w:val="23"/>
              </w:rPr>
              <w:t xml:space="preserve">základy práce s digitálnym fotoaparátom </w:t>
            </w:r>
          </w:p>
          <w:p w:rsidR="00603563" w:rsidRDefault="00603563">
            <w:pPr>
              <w:pStyle w:val="Default"/>
              <w:rPr>
                <w:sz w:val="23"/>
                <w:szCs w:val="23"/>
              </w:rPr>
            </w:pPr>
            <w:r>
              <w:rPr>
                <w:sz w:val="23"/>
                <w:szCs w:val="23"/>
              </w:rPr>
              <w:t xml:space="preserve">fotografia (digitálna) hľadanie záberu – výsek (rámovanie) pohľadu na skutočnosť, rôzne výseky rovnakého námetu v hľadáčiku (napr. drobné predmety) rôzne možnosti pohľadu na predmet (motív) - celok a detail </w:t>
            </w:r>
          </w:p>
          <w:p w:rsidR="00603563" w:rsidRDefault="00603563">
            <w:pPr>
              <w:pStyle w:val="Default"/>
              <w:rPr>
                <w:sz w:val="23"/>
                <w:szCs w:val="23"/>
              </w:rPr>
            </w:pPr>
            <w:r>
              <w:rPr>
                <w:sz w:val="23"/>
                <w:szCs w:val="23"/>
              </w:rPr>
              <w:t xml:space="preserve">hry s približovaním (zoomom) rovnaký námet s rôznou expozíciou režim makro </w:t>
            </w:r>
          </w:p>
          <w:p w:rsidR="00603563" w:rsidRDefault="00603563" w:rsidP="00603563">
            <w:pPr>
              <w:pStyle w:val="Default"/>
              <w:rPr>
                <w:sz w:val="23"/>
                <w:szCs w:val="23"/>
              </w:rPr>
            </w:pPr>
            <w:r>
              <w:rPr>
                <w:sz w:val="23"/>
                <w:szCs w:val="23"/>
              </w:rPr>
              <w:t xml:space="preserve">uloženie a základné operácie s fotografiou v počítači vznik fotografie </w:t>
            </w:r>
          </w:p>
        </w:tc>
        <w:tc>
          <w:tcPr>
            <w:tcW w:w="3941" w:type="dxa"/>
            <w:hideMark/>
          </w:tcPr>
          <w:p w:rsidR="00603563" w:rsidRDefault="00603563">
            <w:pPr>
              <w:pStyle w:val="Default"/>
              <w:rPr>
                <w:sz w:val="23"/>
                <w:szCs w:val="23"/>
              </w:rPr>
            </w:pPr>
            <w:r>
              <w:rPr>
                <w:sz w:val="23"/>
                <w:szCs w:val="23"/>
              </w:rPr>
              <w:t xml:space="preserve">poznať základné úkony fotografovania s digitálnym fotoaparátom (záber – rámovanie, približovanie – vzďaľovanie, uloženie fotografie), využiť poznatky o výtvarných vyjadrovacích prostriedkoch pri fotografovaní.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TPPZ</w:t>
            </w:r>
          </w:p>
        </w:tc>
      </w:tr>
      <w:tr w:rsidR="00603563" w:rsidTr="008972ED">
        <w:trPr>
          <w:trHeight w:val="527"/>
        </w:trPr>
        <w:tc>
          <w:tcPr>
            <w:tcW w:w="2284" w:type="dxa"/>
          </w:tcPr>
          <w:p w:rsidR="00603563" w:rsidRPr="007150E3" w:rsidRDefault="00603563" w:rsidP="00185BDC">
            <w:pPr>
              <w:rPr>
                <w:b/>
              </w:rPr>
            </w:pPr>
            <w:r>
              <w:rPr>
                <w:b/>
              </w:rPr>
              <w:t>6. podnety filmu a videa</w:t>
            </w:r>
          </w:p>
        </w:tc>
        <w:tc>
          <w:tcPr>
            <w:tcW w:w="6108" w:type="dxa"/>
            <w:hideMark/>
          </w:tcPr>
          <w:p w:rsidR="00603563" w:rsidRDefault="00603563" w:rsidP="00603563">
            <w:pPr>
              <w:pStyle w:val="Default"/>
              <w:rPr>
                <w:sz w:val="23"/>
                <w:szCs w:val="23"/>
              </w:rPr>
            </w:pPr>
            <w:r>
              <w:rPr>
                <w:sz w:val="23"/>
                <w:szCs w:val="23"/>
              </w:rPr>
              <w:t xml:space="preserve">záber (kompaktný digitálny fotoaparát alebo mobilný telefón, videokamera) veľkosť, kompozícia a dĺžka záberu, uhol pohľadu, osvetlenie, farebné naladenie voľba témy, výber/príprava scény a aktérov, vyjadrenie miesta spájanie záberov a obrazov (sekvencia, statický záber), plynutie času základné pojmy a ich praktické ozrejmenie, prostredníctvom </w:t>
            </w:r>
            <w:r>
              <w:rPr>
                <w:sz w:val="23"/>
                <w:szCs w:val="23"/>
              </w:rPr>
              <w:lastRenderedPageBreak/>
              <w:t xml:space="preserve">výtvarných činností informácie o vzniku filmu (ukážky prvých filmov)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poznať základné úkony pri nakrúcaní videa. </w:t>
            </w:r>
          </w:p>
          <w:p w:rsidR="00603563" w:rsidRDefault="00603563">
            <w:pPr>
              <w:pStyle w:val="Default"/>
              <w:rPr>
                <w:sz w:val="23"/>
                <w:szCs w:val="23"/>
              </w:rPr>
            </w:pPr>
          </w:p>
        </w:tc>
        <w:tc>
          <w:tcPr>
            <w:tcW w:w="1984" w:type="dxa"/>
            <w:hideMark/>
          </w:tcPr>
          <w:p w:rsidR="00603563" w:rsidRPr="00495CAC" w:rsidRDefault="00603563" w:rsidP="00185BDC">
            <w:pPr>
              <w:rPr>
                <w:b/>
              </w:rPr>
            </w:pPr>
          </w:p>
        </w:tc>
      </w:tr>
      <w:tr w:rsidR="00603563" w:rsidTr="008972ED">
        <w:trPr>
          <w:trHeight w:val="527"/>
        </w:trPr>
        <w:tc>
          <w:tcPr>
            <w:tcW w:w="2284" w:type="dxa"/>
          </w:tcPr>
          <w:p w:rsidR="00603563" w:rsidRPr="007150E3" w:rsidRDefault="00603563" w:rsidP="00185BDC">
            <w:pPr>
              <w:rPr>
                <w:b/>
              </w:rPr>
            </w:pPr>
            <w:r w:rsidRPr="007150E3">
              <w:rPr>
                <w:b/>
              </w:rPr>
              <w:lastRenderedPageBreak/>
              <w:t>7. podnety architektúry</w:t>
            </w:r>
          </w:p>
        </w:tc>
        <w:tc>
          <w:tcPr>
            <w:tcW w:w="6108" w:type="dxa"/>
            <w:hideMark/>
          </w:tcPr>
          <w:p w:rsidR="00603563" w:rsidRDefault="00603563">
            <w:pPr>
              <w:pStyle w:val="Default"/>
              <w:rPr>
                <w:sz w:val="23"/>
                <w:szCs w:val="23"/>
              </w:rPr>
            </w:pPr>
            <w:r>
              <w:rPr>
                <w:sz w:val="23"/>
                <w:szCs w:val="23"/>
              </w:rPr>
              <w:t>odvodzovanie priestoru od postavy človeka a jeho pohybov v ňom – tvorba priestorových modelov odrážajúcich tvar alebo funkciu napr. proporcií postavy, pohybov, polôh tela pri rôznych činnostiach modely „schránok“ na bývanie, na pohyb pre človeka alebo pre živočíchov návrh zariadenia vlastného priestoru (napr. brlôžtek, jaskyňa, hniezdo, nora, detská izba, karavan, trieda, spálňa) exteriér a interiér</w:t>
            </w:r>
          </w:p>
        </w:tc>
        <w:tc>
          <w:tcPr>
            <w:tcW w:w="3941" w:type="dxa"/>
            <w:hideMark/>
          </w:tcPr>
          <w:p w:rsidR="00603563" w:rsidRDefault="00603563" w:rsidP="00603563">
            <w:pPr>
              <w:pStyle w:val="Default"/>
              <w:rPr>
                <w:sz w:val="23"/>
                <w:szCs w:val="23"/>
              </w:rPr>
            </w:pPr>
            <w:r>
              <w:rPr>
                <w:sz w:val="23"/>
                <w:szCs w:val="23"/>
              </w:rPr>
              <w:t xml:space="preserve">charakterizovať exteriér a interiér v architektúre, výtvarne vyjadriť vlastnú predstavu ľubovoľného architektonického priestoru. </w:t>
            </w:r>
          </w:p>
          <w:p w:rsidR="00603563" w:rsidRDefault="00603563" w:rsidP="00603563">
            <w:pPr>
              <w:pStyle w:val="Default"/>
              <w:rPr>
                <w:sz w:val="23"/>
                <w:szCs w:val="23"/>
              </w:rPr>
            </w:pPr>
          </w:p>
        </w:tc>
        <w:tc>
          <w:tcPr>
            <w:tcW w:w="1984" w:type="dxa"/>
            <w:hideMark/>
          </w:tcPr>
          <w:p w:rsidR="00603563" w:rsidRPr="00495CAC" w:rsidRDefault="00603563" w:rsidP="00185BDC">
            <w:pPr>
              <w:rPr>
                <w:b/>
              </w:rPr>
            </w:pPr>
            <w:r>
              <w:rPr>
                <w:b/>
              </w:rPr>
              <w:t>MUV</w:t>
            </w:r>
          </w:p>
        </w:tc>
      </w:tr>
      <w:tr w:rsidR="00603563" w:rsidTr="008972ED">
        <w:trPr>
          <w:trHeight w:val="527"/>
        </w:trPr>
        <w:tc>
          <w:tcPr>
            <w:tcW w:w="2284" w:type="dxa"/>
          </w:tcPr>
          <w:p w:rsidR="00603563" w:rsidRPr="007150E3" w:rsidRDefault="00603563" w:rsidP="00185BDC">
            <w:pPr>
              <w:rPr>
                <w:b/>
              </w:rPr>
            </w:pPr>
            <w:r>
              <w:rPr>
                <w:b/>
              </w:rPr>
              <w:t>8. podnety dizajnu</w:t>
            </w:r>
          </w:p>
        </w:tc>
        <w:tc>
          <w:tcPr>
            <w:tcW w:w="6108" w:type="dxa"/>
            <w:hideMark/>
          </w:tcPr>
          <w:p w:rsidR="00603563" w:rsidRDefault="00603563" w:rsidP="00603563">
            <w:pPr>
              <w:pStyle w:val="Default"/>
              <w:rPr>
                <w:sz w:val="23"/>
                <w:szCs w:val="23"/>
              </w:rPr>
            </w:pPr>
            <w:r>
              <w:rPr>
                <w:sz w:val="23"/>
                <w:szCs w:val="23"/>
              </w:rPr>
              <w:t xml:space="preserve">zásady tvorby, znaku a značky návrh loga, značky, (pre udalosť, firmu, klub, obec, výrobok), alebo návrh ex libris pre svoje knihy (možnosti zapojenia písmena, ornamentu, geometrického tvaru, vymysleného znaku) alternatívne návrh obalu (škatule) na konkrétny predmet s použitím loga, značky </w:t>
            </w:r>
          </w:p>
        </w:tc>
        <w:tc>
          <w:tcPr>
            <w:tcW w:w="3941" w:type="dxa"/>
            <w:hideMark/>
          </w:tcPr>
          <w:p w:rsidR="00603563" w:rsidRDefault="00603563">
            <w:pPr>
              <w:pStyle w:val="Default"/>
              <w:rPr>
                <w:sz w:val="23"/>
                <w:szCs w:val="23"/>
              </w:rPr>
            </w:pPr>
            <w:r>
              <w:rPr>
                <w:sz w:val="23"/>
                <w:szCs w:val="23"/>
              </w:rPr>
              <w:t xml:space="preserve">vytvoriť jednoduché znaky, slovne opísať významy použitých znakov.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MEV</w:t>
            </w:r>
          </w:p>
        </w:tc>
      </w:tr>
      <w:tr w:rsidR="00603563" w:rsidTr="008972ED">
        <w:trPr>
          <w:trHeight w:val="527"/>
        </w:trPr>
        <w:tc>
          <w:tcPr>
            <w:tcW w:w="2284" w:type="dxa"/>
          </w:tcPr>
          <w:p w:rsidR="00603563" w:rsidRPr="007150E3" w:rsidRDefault="00603563" w:rsidP="00185BDC">
            <w:pPr>
              <w:rPr>
                <w:b/>
              </w:rPr>
            </w:pPr>
            <w:r>
              <w:rPr>
                <w:b/>
              </w:rPr>
              <w:t>9. podnety tradičných remesiel</w:t>
            </w:r>
          </w:p>
        </w:tc>
        <w:tc>
          <w:tcPr>
            <w:tcW w:w="6108" w:type="dxa"/>
            <w:hideMark/>
          </w:tcPr>
          <w:p w:rsidR="00603563" w:rsidRDefault="00603563">
            <w:pPr>
              <w:pStyle w:val="Default"/>
              <w:rPr>
                <w:sz w:val="23"/>
                <w:szCs w:val="23"/>
              </w:rPr>
            </w:pPr>
            <w:r>
              <w:rPr>
                <w:sz w:val="23"/>
                <w:szCs w:val="23"/>
              </w:rPr>
              <w:t xml:space="preserve">výtvarné reakcie (inšpirácie, interpretácie, kombinácie) na rôzne typy regionálnych ornamentov alebo ornamentov rôznych kultúr aplikácia a aktualizácia navrhnutého ornamentu (napr. na súčasný úžitkový predmet, časť odevu, žiakom vymodelovaný predmet) podnety hrnčiarstva návrh a modelovanie nádoby (príp. novotvaru), z mäkkej modelovacej hmoty použitie rôznych spôsobov povrchovej úpravy (napr. vlys, špagátová technika, vryp) možnosti farebnej úpravy a aplikácie </w:t>
            </w:r>
            <w:proofErr w:type="spellStart"/>
            <w:r>
              <w:rPr>
                <w:sz w:val="23"/>
                <w:szCs w:val="23"/>
              </w:rPr>
              <w:t>dekoru</w:t>
            </w:r>
            <w:proofErr w:type="spellEnd"/>
            <w:r>
              <w:rPr>
                <w:sz w:val="23"/>
                <w:szCs w:val="23"/>
              </w:rPr>
              <w:t xml:space="preserve">/ornamentu </w:t>
            </w:r>
          </w:p>
          <w:p w:rsidR="00603563" w:rsidRDefault="00603563">
            <w:pPr>
              <w:pStyle w:val="Default"/>
              <w:rPr>
                <w:sz w:val="23"/>
                <w:szCs w:val="23"/>
              </w:rPr>
            </w:pPr>
            <w:r>
              <w:rPr>
                <w:sz w:val="23"/>
                <w:szCs w:val="23"/>
              </w:rPr>
              <w:t xml:space="preserve">možnosti odrôtovania tvaru mäkkým drôtom </w:t>
            </w:r>
          </w:p>
          <w:p w:rsidR="00603563" w:rsidRDefault="00603563">
            <w:pPr>
              <w:pStyle w:val="Default"/>
              <w:rPr>
                <w:sz w:val="23"/>
                <w:szCs w:val="23"/>
              </w:rPr>
            </w:pPr>
            <w:r>
              <w:rPr>
                <w:sz w:val="23"/>
                <w:szCs w:val="23"/>
              </w:rPr>
              <w:t xml:space="preserve">stručná história hrnčiarstva a drotárstva </w:t>
            </w:r>
          </w:p>
        </w:tc>
        <w:tc>
          <w:tcPr>
            <w:tcW w:w="3941" w:type="dxa"/>
            <w:hideMark/>
          </w:tcPr>
          <w:p w:rsidR="00603563" w:rsidRDefault="00603563">
            <w:pPr>
              <w:pStyle w:val="Default"/>
              <w:rPr>
                <w:sz w:val="23"/>
                <w:szCs w:val="23"/>
              </w:rPr>
            </w:pPr>
            <w:r>
              <w:rPr>
                <w:sz w:val="23"/>
                <w:szCs w:val="23"/>
              </w:rPr>
              <w:t xml:space="preserve">modelovať nádoby podľa vlastného návrhu, vytvoriť ornamenty s tradičnými prvkami, navrhnúť svojské ornamenty. </w:t>
            </w:r>
          </w:p>
          <w:p w:rsidR="00603563" w:rsidRDefault="00603563">
            <w:pPr>
              <w:pStyle w:val="Default"/>
              <w:rPr>
                <w:sz w:val="23"/>
                <w:szCs w:val="23"/>
              </w:rPr>
            </w:pPr>
          </w:p>
        </w:tc>
        <w:tc>
          <w:tcPr>
            <w:tcW w:w="1984" w:type="dxa"/>
            <w:hideMark/>
          </w:tcPr>
          <w:p w:rsidR="00603563" w:rsidRDefault="00603563" w:rsidP="00185BDC">
            <w:pPr>
              <w:rPr>
                <w:b/>
              </w:rPr>
            </w:pPr>
            <w:r>
              <w:rPr>
                <w:b/>
              </w:rPr>
              <w:t>MUV</w:t>
            </w:r>
          </w:p>
          <w:p w:rsidR="00603563" w:rsidRPr="00495CAC" w:rsidRDefault="00603563" w:rsidP="00185BDC">
            <w:pPr>
              <w:rPr>
                <w:b/>
              </w:rPr>
            </w:pPr>
          </w:p>
        </w:tc>
      </w:tr>
      <w:tr w:rsidR="00603563" w:rsidTr="008972ED">
        <w:trPr>
          <w:trHeight w:val="693"/>
        </w:trPr>
        <w:tc>
          <w:tcPr>
            <w:tcW w:w="2284" w:type="dxa"/>
          </w:tcPr>
          <w:p w:rsidR="00603563" w:rsidRPr="007150E3" w:rsidRDefault="00603563" w:rsidP="00185BDC">
            <w:pPr>
              <w:rPr>
                <w:b/>
              </w:rPr>
            </w:pPr>
            <w:r>
              <w:rPr>
                <w:b/>
              </w:rPr>
              <w:t>10. elektronické médiá</w:t>
            </w:r>
          </w:p>
        </w:tc>
        <w:tc>
          <w:tcPr>
            <w:tcW w:w="6108" w:type="dxa"/>
            <w:hideMark/>
          </w:tcPr>
          <w:p w:rsidR="00603563" w:rsidRDefault="00603563" w:rsidP="00603563">
            <w:pPr>
              <w:pStyle w:val="Default"/>
              <w:rPr>
                <w:sz w:val="23"/>
                <w:szCs w:val="23"/>
              </w:rPr>
            </w:pPr>
            <w:r>
              <w:rPr>
                <w:sz w:val="23"/>
                <w:szCs w:val="23"/>
              </w:rPr>
              <w:t xml:space="preserve">animácia (digitálne pečiatky, nástroj priesvitka, fázy animácie pomocou digitálnej pečiatky, vytváranie a úprava fáz animácie, kompozícia v animácii, čas v animácii, uloženie animácie) pohyby a procesy v animovanej kresbe (lineárna animovaná kresba, kolorovaná lineárna animovaná kresba) skenovanie a uloženie naskenovaného obrázka nástroje v počítačovom programe </w:t>
            </w:r>
          </w:p>
        </w:tc>
        <w:tc>
          <w:tcPr>
            <w:tcW w:w="3941" w:type="dxa"/>
            <w:hideMark/>
          </w:tcPr>
          <w:p w:rsidR="00603563" w:rsidRDefault="00603563" w:rsidP="00603563">
            <w:pPr>
              <w:pStyle w:val="Default"/>
              <w:rPr>
                <w:sz w:val="23"/>
                <w:szCs w:val="23"/>
              </w:rPr>
            </w:pPr>
            <w:r>
              <w:rPr>
                <w:sz w:val="23"/>
                <w:szCs w:val="23"/>
              </w:rPr>
              <w:t xml:space="preserve">vytvoriť jednoduchú animáciu pomocou pečiatok alebo vlastnej kresby, naskenovať vlastnú kresbu (maľbu) predmet, alebo časť tela. </w:t>
            </w:r>
          </w:p>
        </w:tc>
        <w:tc>
          <w:tcPr>
            <w:tcW w:w="1984" w:type="dxa"/>
            <w:hideMark/>
          </w:tcPr>
          <w:p w:rsidR="00603563" w:rsidRPr="00495CAC" w:rsidRDefault="00603563" w:rsidP="00185BDC">
            <w:pPr>
              <w:rPr>
                <w:b/>
              </w:rPr>
            </w:pPr>
            <w:r>
              <w:rPr>
                <w:b/>
              </w:rPr>
              <w:t>TPPZ</w:t>
            </w:r>
          </w:p>
        </w:tc>
      </w:tr>
      <w:tr w:rsidR="00603563" w:rsidTr="008972ED">
        <w:trPr>
          <w:trHeight w:val="981"/>
        </w:trPr>
        <w:tc>
          <w:tcPr>
            <w:tcW w:w="2284" w:type="dxa"/>
          </w:tcPr>
          <w:p w:rsidR="00603563" w:rsidRPr="007150E3" w:rsidRDefault="00603563" w:rsidP="00185BDC">
            <w:pPr>
              <w:rPr>
                <w:b/>
              </w:rPr>
            </w:pPr>
            <w:r>
              <w:rPr>
                <w:b/>
              </w:rPr>
              <w:lastRenderedPageBreak/>
              <w:t>11. podnety hudby a literatúry</w:t>
            </w:r>
          </w:p>
        </w:tc>
        <w:tc>
          <w:tcPr>
            <w:tcW w:w="6108" w:type="dxa"/>
            <w:hideMark/>
          </w:tcPr>
          <w:p w:rsidR="00603563" w:rsidRDefault="00603563" w:rsidP="00603563">
            <w:pPr>
              <w:pStyle w:val="Default"/>
              <w:rPr>
                <w:sz w:val="23"/>
                <w:szCs w:val="23"/>
              </w:rPr>
            </w:pPr>
            <w:r>
              <w:rPr>
                <w:sz w:val="23"/>
                <w:szCs w:val="23"/>
              </w:rPr>
              <w:t xml:space="preserve">grafická partitúra: zápis hudby (do notovej osnovy alebo do vlastného vymysleného systému) prostredníctvom zobrazovacích znakov, vlastných grafických symbolov, geometrických tvarov, koláže, </w:t>
            </w:r>
            <w:proofErr w:type="spellStart"/>
            <w:r>
              <w:rPr>
                <w:sz w:val="23"/>
                <w:szCs w:val="23"/>
              </w:rPr>
              <w:t>asambláže</w:t>
            </w:r>
            <w:proofErr w:type="spellEnd"/>
            <w:r>
              <w:rPr>
                <w:sz w:val="23"/>
                <w:szCs w:val="23"/>
              </w:rPr>
              <w:t xml:space="preserve"> z predmetov... (dôraz na význam, tvar znakov, ich farbu, ich umiestnenie) pokus o zvukovú interpretáciu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vytvoriť svojský zápis hudby.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OSR</w:t>
            </w:r>
          </w:p>
        </w:tc>
      </w:tr>
      <w:tr w:rsidR="00603563" w:rsidTr="008972ED">
        <w:trPr>
          <w:trHeight w:val="1303"/>
        </w:trPr>
        <w:tc>
          <w:tcPr>
            <w:tcW w:w="2284" w:type="dxa"/>
          </w:tcPr>
          <w:p w:rsidR="00603563" w:rsidRPr="007150E3" w:rsidRDefault="00603563" w:rsidP="00185BDC">
            <w:pPr>
              <w:rPr>
                <w:b/>
              </w:rPr>
            </w:pPr>
            <w:r>
              <w:rPr>
                <w:b/>
              </w:rPr>
              <w:t>12. podnety rôznych oblastí poznávania sveta</w:t>
            </w:r>
          </w:p>
        </w:tc>
        <w:tc>
          <w:tcPr>
            <w:tcW w:w="6108" w:type="dxa"/>
            <w:hideMark/>
          </w:tcPr>
          <w:p w:rsidR="00603563" w:rsidRDefault="00603563">
            <w:pPr>
              <w:pStyle w:val="Default"/>
              <w:rPr>
                <w:sz w:val="23"/>
                <w:szCs w:val="23"/>
              </w:rPr>
            </w:pPr>
            <w:r>
              <w:rPr>
                <w:sz w:val="23"/>
                <w:szCs w:val="23"/>
              </w:rPr>
              <w:t xml:space="preserve">výtvarné hry s problematikou dejepisu a /alebo zemepisu (napr. mapa/cestovný poriadok/orientačná schéma svojej biografie – dejepisu svojho života alebo života predkov, symboly pre jednotlivé udalosti; alebo trojrozmerné zobrazenie historickej udalosti – možnosť kolektívnej práce) </w:t>
            </w:r>
          </w:p>
          <w:p w:rsidR="00603563" w:rsidRDefault="00603563">
            <w:pPr>
              <w:pStyle w:val="Default"/>
              <w:rPr>
                <w:sz w:val="23"/>
                <w:szCs w:val="23"/>
              </w:rPr>
            </w:pPr>
            <w:r>
              <w:rPr>
                <w:sz w:val="23"/>
                <w:szCs w:val="23"/>
              </w:rPr>
              <w:t xml:space="preserve">reflexia dobového dizajnu, módy, dopravných prostriedkov (napr. doby mladosti svojich rodičov, starých rodičov, prastarých rodičov – podľa ukážok)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výtvarne zareagovať na témy dejepisu alebo zemepisu.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MEV</w:t>
            </w:r>
          </w:p>
        </w:tc>
      </w:tr>
      <w:tr w:rsidR="00603563" w:rsidTr="008972ED">
        <w:trPr>
          <w:trHeight w:val="992"/>
        </w:trPr>
        <w:tc>
          <w:tcPr>
            <w:tcW w:w="2284" w:type="dxa"/>
          </w:tcPr>
          <w:p w:rsidR="00603563" w:rsidRPr="00086383" w:rsidRDefault="00603563" w:rsidP="00185BDC">
            <w:pPr>
              <w:rPr>
                <w:b/>
                <w:color w:val="FF0000"/>
              </w:rPr>
            </w:pPr>
            <w:r w:rsidRPr="004742AA">
              <w:rPr>
                <w:b/>
              </w:rPr>
              <w:t>13. tradícia a identita/ kultúrna krajina</w:t>
            </w:r>
          </w:p>
        </w:tc>
        <w:tc>
          <w:tcPr>
            <w:tcW w:w="6108" w:type="dxa"/>
            <w:hideMark/>
          </w:tcPr>
          <w:p w:rsidR="00603563" w:rsidRDefault="00603563" w:rsidP="00185BDC">
            <w:pPr>
              <w:spacing w:after="0"/>
              <w:rPr>
                <w:i/>
                <w:u w:val="single"/>
              </w:rPr>
            </w:pPr>
            <w:r w:rsidRPr="00495CAC">
              <w:t>Historický ornament</w:t>
            </w:r>
          </w:p>
          <w:p w:rsidR="00603563" w:rsidRPr="00495CAC" w:rsidRDefault="00603563" w:rsidP="00185BDC">
            <w:pPr>
              <w:spacing w:after="0"/>
            </w:pPr>
            <w:r w:rsidRPr="00495CAC">
              <w:t>Masky</w:t>
            </w:r>
          </w:p>
        </w:tc>
        <w:tc>
          <w:tcPr>
            <w:tcW w:w="3941" w:type="dxa"/>
            <w:hideMark/>
          </w:tcPr>
          <w:p w:rsidR="00603563" w:rsidRPr="00495CAC" w:rsidRDefault="00603563" w:rsidP="00FB64EF">
            <w:r w:rsidRPr="007303F1">
              <w:t>Žiaci primerane veku analyzujú a výtvarne spracovávajú prvky ornamentu r rôznych regiónov a</w:t>
            </w:r>
            <w:r>
              <w:t> </w:t>
            </w:r>
            <w:r w:rsidRPr="007303F1">
              <w:t>kultúr</w:t>
            </w:r>
            <w:r>
              <w:t>.</w:t>
            </w:r>
            <w:r w:rsidR="00FB64EF">
              <w:t xml:space="preserve"> </w:t>
            </w:r>
            <w:r>
              <w:t>Žiak sa oboznamuje s tradíciami počas fašiangov</w:t>
            </w:r>
          </w:p>
        </w:tc>
        <w:tc>
          <w:tcPr>
            <w:tcW w:w="1984" w:type="dxa"/>
            <w:hideMark/>
          </w:tcPr>
          <w:p w:rsidR="00603563" w:rsidRDefault="00603563" w:rsidP="00185BDC">
            <w:pPr>
              <w:rPr>
                <w:b/>
              </w:rPr>
            </w:pPr>
          </w:p>
          <w:p w:rsidR="00603563" w:rsidRPr="00495CAC" w:rsidRDefault="00603563" w:rsidP="00185BDC">
            <w:pPr>
              <w:rPr>
                <w:b/>
              </w:rPr>
            </w:pPr>
            <w:r>
              <w:rPr>
                <w:b/>
              </w:rPr>
              <w:t>OSR</w:t>
            </w:r>
          </w:p>
        </w:tc>
      </w:tr>
      <w:tr w:rsidR="00603563" w:rsidTr="008972ED">
        <w:trPr>
          <w:trHeight w:val="544"/>
        </w:trPr>
        <w:tc>
          <w:tcPr>
            <w:tcW w:w="2284" w:type="dxa"/>
          </w:tcPr>
          <w:p w:rsidR="00603563" w:rsidRPr="007150E3" w:rsidRDefault="00603563" w:rsidP="00185BDC">
            <w:pPr>
              <w:rPr>
                <w:b/>
              </w:rPr>
            </w:pPr>
            <w:r>
              <w:rPr>
                <w:b/>
              </w:rPr>
              <w:t>14. škola v galérii/galéria v škole</w:t>
            </w:r>
          </w:p>
        </w:tc>
        <w:tc>
          <w:tcPr>
            <w:tcW w:w="6108" w:type="dxa"/>
            <w:hideMark/>
          </w:tcPr>
          <w:p w:rsidR="00603563" w:rsidRDefault="00603563" w:rsidP="00603563">
            <w:pPr>
              <w:pStyle w:val="Default"/>
              <w:rPr>
                <w:sz w:val="23"/>
                <w:szCs w:val="23"/>
              </w:rPr>
            </w:pPr>
            <w:r>
              <w:rPr>
                <w:sz w:val="23"/>
                <w:szCs w:val="23"/>
              </w:rPr>
              <w:t xml:space="preserve">výtvarná interpretácia vybraného umeleckého diela podľa videnej reprodukcie (alebo diela v galérii) výtvarné dielo (o rozmeroch, autorovi, dobe vzniku, technike, námete) orientácia v galérii (príp. virtuálnej galérii) – vyhľadávanie diel, ich slovná interpretácia možnosti prezentácie umenia: galéria, múzeum, výstava, vernisáž, knihy a časopisy o umení druhy výtvarného prejavu: obraz, socha, grafika, objekt, inštalácia </w:t>
            </w:r>
          </w:p>
        </w:tc>
        <w:tc>
          <w:tcPr>
            <w:tcW w:w="3941" w:type="dxa"/>
            <w:hideMark/>
          </w:tcPr>
          <w:p w:rsidR="00603563" w:rsidRDefault="00603563">
            <w:pPr>
              <w:pStyle w:val="Default"/>
              <w:rPr>
                <w:color w:val="auto"/>
              </w:rPr>
            </w:pPr>
          </w:p>
          <w:p w:rsidR="00603563" w:rsidRDefault="00603563">
            <w:pPr>
              <w:pStyle w:val="Default"/>
              <w:rPr>
                <w:sz w:val="23"/>
                <w:szCs w:val="23"/>
              </w:rPr>
            </w:pPr>
            <w:r>
              <w:rPr>
                <w:sz w:val="23"/>
                <w:szCs w:val="23"/>
              </w:rPr>
              <w:t xml:space="preserve">vymenovať typické znaky vybraných druhov umenia, vymenovať druhy výtvarného umenia. </w:t>
            </w:r>
          </w:p>
          <w:p w:rsidR="00603563" w:rsidRDefault="00603563">
            <w:pPr>
              <w:pStyle w:val="Default"/>
              <w:rPr>
                <w:sz w:val="23"/>
                <w:szCs w:val="23"/>
              </w:rPr>
            </w:pPr>
          </w:p>
        </w:tc>
        <w:tc>
          <w:tcPr>
            <w:tcW w:w="1984" w:type="dxa"/>
            <w:hideMark/>
          </w:tcPr>
          <w:p w:rsidR="00603563" w:rsidRPr="00495CAC" w:rsidRDefault="00603563" w:rsidP="00185BDC">
            <w:pPr>
              <w:rPr>
                <w:b/>
              </w:rPr>
            </w:pPr>
            <w:r>
              <w:rPr>
                <w:b/>
              </w:rPr>
              <w:t>MUV</w:t>
            </w:r>
          </w:p>
        </w:tc>
      </w:tr>
    </w:tbl>
    <w:p w:rsidR="00A03392" w:rsidRDefault="00A03392" w:rsidP="00185BDC">
      <w:pPr>
        <w:rPr>
          <w:sz w:val="24"/>
          <w:szCs w:val="24"/>
        </w:rPr>
      </w:pPr>
    </w:p>
    <w:p w:rsidR="008972ED" w:rsidRDefault="008972ED" w:rsidP="00185BDC">
      <w:pPr>
        <w:rPr>
          <w:sz w:val="24"/>
          <w:szCs w:val="24"/>
        </w:rPr>
      </w:pPr>
    </w:p>
    <w:p w:rsidR="008972ED" w:rsidRDefault="008972ED" w:rsidP="00185BDC">
      <w:pPr>
        <w:rPr>
          <w:sz w:val="24"/>
          <w:szCs w:val="24"/>
        </w:rPr>
      </w:pPr>
    </w:p>
    <w:p w:rsidR="008972ED" w:rsidRDefault="008972ED" w:rsidP="00185BDC">
      <w:pPr>
        <w:rPr>
          <w:sz w:val="24"/>
          <w:szCs w:val="24"/>
        </w:rPr>
      </w:pPr>
    </w:p>
    <w:p w:rsidR="00A03208" w:rsidRPr="0055169F" w:rsidRDefault="00D77E93" w:rsidP="0055169F">
      <w:pPr>
        <w:spacing w:after="0"/>
        <w:jc w:val="center"/>
        <w:rPr>
          <w:b/>
          <w:sz w:val="24"/>
          <w:szCs w:val="24"/>
        </w:rPr>
      </w:pPr>
      <w:r>
        <w:rPr>
          <w:b/>
          <w:sz w:val="24"/>
          <w:szCs w:val="24"/>
        </w:rPr>
        <w:lastRenderedPageBreak/>
        <w:t>5. Pedagogické stratégie</w:t>
      </w:r>
    </w:p>
    <w:p w:rsidR="00A03208" w:rsidRPr="0055169F" w:rsidRDefault="00A03208" w:rsidP="00A03208">
      <w:pPr>
        <w:rPr>
          <w:sz w:val="24"/>
          <w:szCs w:val="24"/>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92"/>
        <w:gridCol w:w="2296"/>
        <w:gridCol w:w="2126"/>
        <w:gridCol w:w="4996"/>
      </w:tblGrid>
      <w:tr w:rsidR="001B6DCA" w:rsidRPr="00E7698B" w:rsidTr="001C6AE9">
        <w:tc>
          <w:tcPr>
            <w:tcW w:w="2408" w:type="dxa"/>
          </w:tcPr>
          <w:p w:rsidR="001B6DCA" w:rsidRPr="00E7698B" w:rsidRDefault="001B6DCA" w:rsidP="001C6AE9">
            <w:pPr>
              <w:jc w:val="center"/>
              <w:rPr>
                <w:b/>
                <w:bCs w:val="0"/>
              </w:rPr>
            </w:pPr>
            <w:r w:rsidRPr="00E7698B">
              <w:rPr>
                <w:b/>
                <w:bCs w:val="0"/>
              </w:rPr>
              <w:t>Názov tematického</w:t>
            </w:r>
          </w:p>
          <w:p w:rsidR="001B6DCA" w:rsidRPr="00E7698B" w:rsidRDefault="001B6DCA" w:rsidP="001C6AE9">
            <w:pPr>
              <w:jc w:val="center"/>
              <w:rPr>
                <w:b/>
                <w:bCs w:val="0"/>
              </w:rPr>
            </w:pPr>
            <w:r w:rsidRPr="00E7698B">
              <w:rPr>
                <w:b/>
                <w:bCs w:val="0"/>
              </w:rPr>
              <w:t>celku</w:t>
            </w:r>
          </w:p>
        </w:tc>
        <w:tc>
          <w:tcPr>
            <w:tcW w:w="4788" w:type="dxa"/>
            <w:gridSpan w:val="2"/>
          </w:tcPr>
          <w:p w:rsidR="001B6DCA" w:rsidRPr="00E7698B" w:rsidRDefault="001B6DCA" w:rsidP="001C6AE9">
            <w:pPr>
              <w:jc w:val="center"/>
              <w:rPr>
                <w:b/>
                <w:bCs w:val="0"/>
              </w:rPr>
            </w:pPr>
            <w:r w:rsidRPr="00E7698B">
              <w:rPr>
                <w:b/>
                <w:bCs w:val="0"/>
              </w:rPr>
              <w:t>Stratégie výučby</w:t>
            </w:r>
          </w:p>
          <w:p w:rsidR="001B6DCA" w:rsidRPr="00E7698B" w:rsidRDefault="001B6DCA" w:rsidP="001C6AE9">
            <w:pPr>
              <w:jc w:val="center"/>
              <w:rPr>
                <w:b/>
                <w:bCs w:val="0"/>
              </w:rPr>
            </w:pPr>
            <w:r w:rsidRPr="00E7698B">
              <w:rPr>
                <w:b/>
                <w:bCs w:val="0"/>
              </w:rPr>
              <w:t>Metódy             Postupy</w:t>
            </w:r>
          </w:p>
        </w:tc>
        <w:tc>
          <w:tcPr>
            <w:tcW w:w="2126" w:type="dxa"/>
          </w:tcPr>
          <w:p w:rsidR="001B6DCA" w:rsidRPr="00E7698B" w:rsidRDefault="001B6DCA" w:rsidP="001C6AE9">
            <w:pPr>
              <w:jc w:val="center"/>
              <w:rPr>
                <w:b/>
                <w:bCs w:val="0"/>
              </w:rPr>
            </w:pPr>
            <w:r w:rsidRPr="00E7698B">
              <w:rPr>
                <w:b/>
                <w:bCs w:val="0"/>
              </w:rPr>
              <w:t>Formy práce</w:t>
            </w:r>
          </w:p>
        </w:tc>
        <w:tc>
          <w:tcPr>
            <w:tcW w:w="4996" w:type="dxa"/>
          </w:tcPr>
          <w:p w:rsidR="001B6DCA" w:rsidRPr="00E7698B" w:rsidRDefault="001B6DCA" w:rsidP="001C6AE9">
            <w:pPr>
              <w:jc w:val="center"/>
              <w:rPr>
                <w:b/>
                <w:bCs w:val="0"/>
              </w:rPr>
            </w:pPr>
            <w:r w:rsidRPr="00E7698B">
              <w:rPr>
                <w:b/>
                <w:bCs w:val="0"/>
              </w:rPr>
              <w:t>Vzdelávacie výstupy</w:t>
            </w:r>
          </w:p>
        </w:tc>
      </w:tr>
      <w:tr w:rsidR="001B6DCA" w:rsidRPr="00E7698B" w:rsidTr="001C6AE9">
        <w:tc>
          <w:tcPr>
            <w:tcW w:w="2408" w:type="dxa"/>
          </w:tcPr>
          <w:p w:rsidR="001B6DCA" w:rsidRPr="00E7698B" w:rsidRDefault="001B6DCA" w:rsidP="001C6AE9">
            <w:pPr>
              <w:autoSpaceDE w:val="0"/>
              <w:autoSpaceDN w:val="0"/>
              <w:adjustRightInd w:val="0"/>
              <w:rPr>
                <w:b/>
                <w:bCs w:val="0"/>
              </w:rPr>
            </w:pPr>
            <w:r w:rsidRPr="00E7698B">
              <w:rPr>
                <w:b/>
                <w:bCs w:val="0"/>
              </w:rPr>
              <w:t xml:space="preserve">1. základné prvky výtvarného vyjadrovania </w:t>
            </w:r>
            <w:r w:rsidRPr="00E7698B">
              <w:rPr>
                <w:b/>
                <w:bCs w:val="0"/>
              </w:rPr>
              <w:br/>
              <w:t>- výtvarný jazyk</w:t>
            </w:r>
          </w:p>
        </w:tc>
        <w:tc>
          <w:tcPr>
            <w:tcW w:w="2492" w:type="dxa"/>
          </w:tcPr>
          <w:p w:rsidR="001B6DCA" w:rsidRPr="00E7698B" w:rsidRDefault="001B6DCA" w:rsidP="001C6AE9">
            <w:pPr>
              <w:rPr>
                <w:bCs w:val="0"/>
              </w:rPr>
            </w:pPr>
            <w:r w:rsidRPr="00E7698B">
              <w:rPr>
                <w:bCs w:val="0"/>
              </w:rPr>
              <w:t>Rozprávanie, rozhovor</w:t>
            </w:r>
          </w:p>
          <w:p w:rsidR="001B6DCA" w:rsidRPr="00E7698B" w:rsidRDefault="001B6DCA" w:rsidP="001C6AE9">
            <w:pPr>
              <w:rPr>
                <w:bCs w:val="0"/>
              </w:rPr>
            </w:pPr>
            <w:r w:rsidRPr="00E7698B">
              <w:rPr>
                <w:bCs w:val="0"/>
              </w:rPr>
              <w:t>Demonštračná metóda</w:t>
            </w:r>
          </w:p>
          <w:p w:rsidR="001B6DCA" w:rsidRPr="00E7698B" w:rsidRDefault="001B6DCA" w:rsidP="001C6AE9">
            <w:pPr>
              <w:rPr>
                <w:bCs w:val="0"/>
              </w:rPr>
            </w:pPr>
            <w:r w:rsidRPr="00E7698B">
              <w:rPr>
                <w:bCs w:val="0"/>
              </w:rPr>
              <w:t>Prakticko-aplikačné metódy</w:t>
            </w:r>
          </w:p>
        </w:tc>
        <w:tc>
          <w:tcPr>
            <w:tcW w:w="2296" w:type="dxa"/>
          </w:tcPr>
          <w:p w:rsidR="001B6DCA" w:rsidRPr="00E7698B" w:rsidRDefault="001B6DCA" w:rsidP="001C6AE9">
            <w:pPr>
              <w:rPr>
                <w:bCs w:val="0"/>
              </w:rPr>
            </w:pPr>
            <w:r w:rsidRPr="00E7698B">
              <w:rPr>
                <w:bCs w:val="0"/>
              </w:rPr>
              <w:t>Rôznorodosť doplnkovej literatúry</w:t>
            </w:r>
          </w:p>
          <w:p w:rsidR="001B6DCA" w:rsidRPr="00E7698B" w:rsidRDefault="001B6DCA" w:rsidP="001C6AE9">
            <w:pPr>
              <w:rPr>
                <w:bCs w:val="0"/>
              </w:rPr>
            </w:pPr>
            <w:r w:rsidRPr="00E7698B">
              <w:rPr>
                <w:bCs w:val="0"/>
              </w:rPr>
              <w:t>Využitie vhodných didaktických pomôcok</w:t>
            </w:r>
          </w:p>
        </w:tc>
        <w:tc>
          <w:tcPr>
            <w:tcW w:w="2126" w:type="dxa"/>
          </w:tcPr>
          <w:p w:rsidR="001B6DCA" w:rsidRPr="00E7698B" w:rsidRDefault="001B6DCA" w:rsidP="001C6AE9">
            <w:pPr>
              <w:rPr>
                <w:bCs w:val="0"/>
              </w:rPr>
            </w:pPr>
            <w:r w:rsidRPr="00E7698B">
              <w:rPr>
                <w:bCs w:val="0"/>
              </w:rPr>
              <w:t>Diskusia</w:t>
            </w:r>
          </w:p>
          <w:p w:rsidR="001B6DCA" w:rsidRPr="00E7698B" w:rsidRDefault="001B6DCA" w:rsidP="001C6AE9">
            <w:pPr>
              <w:rPr>
                <w:bCs w:val="0"/>
              </w:rPr>
            </w:pPr>
            <w:r w:rsidRPr="00E7698B">
              <w:rPr>
                <w:bCs w:val="0"/>
              </w:rPr>
              <w:t xml:space="preserve">Práca s doplnkovou literatúrou </w:t>
            </w:r>
          </w:p>
          <w:p w:rsidR="001B6DCA" w:rsidRPr="00E7698B" w:rsidRDefault="001B6DCA" w:rsidP="001C6AE9">
            <w:pPr>
              <w:rPr>
                <w:bCs w:val="0"/>
              </w:rPr>
            </w:pPr>
            <w:r w:rsidRPr="00E7698B">
              <w:rPr>
                <w:bCs w:val="0"/>
              </w:rPr>
              <w:t xml:space="preserve">Demonštrácia názorných pomôcok </w:t>
            </w:r>
          </w:p>
          <w:p w:rsidR="001B6DCA" w:rsidRPr="00E7698B" w:rsidRDefault="001B6DCA" w:rsidP="001C6AE9">
            <w:pPr>
              <w:rPr>
                <w:bCs w:val="0"/>
              </w:rPr>
            </w:pPr>
          </w:p>
        </w:tc>
        <w:tc>
          <w:tcPr>
            <w:tcW w:w="4996" w:type="dxa"/>
          </w:tcPr>
          <w:p w:rsidR="001B6DCA" w:rsidRPr="00E7698B" w:rsidRDefault="001B6DCA" w:rsidP="001C6AE9">
            <w:pPr>
              <w:ind w:right="23"/>
            </w:pPr>
            <w:r w:rsidRPr="00E7698B">
              <w:rPr>
                <w:b/>
                <w:bCs w:val="0"/>
              </w:rPr>
              <w:t>kognitívny:</w:t>
            </w:r>
            <w:r w:rsidRPr="00E7698B">
              <w:t xml:space="preserve"> poznávanie možnosti urobiť z beztvarého významovo čitateľný tvar jednoduchým grafickým zásahom, pochopenie lokálnych farieb predmetov, ich odstupňovania na konkrétnom tvare a vzájomných; pomenovanie základných farieb</w:t>
            </w:r>
          </w:p>
          <w:p w:rsidR="001B6DCA" w:rsidRPr="00E7698B" w:rsidRDefault="001B6DCA" w:rsidP="001C6AE9">
            <w:pPr>
              <w:ind w:right="23"/>
            </w:pPr>
            <w:r w:rsidRPr="00E7698B">
              <w:t xml:space="preserve"> </w:t>
            </w:r>
            <w:r w:rsidRPr="00E7698B">
              <w:rPr>
                <w:b/>
                <w:bCs w:val="0"/>
              </w:rPr>
              <w:t>afektívny:</w:t>
            </w:r>
          </w:p>
          <w:p w:rsidR="001B6DCA" w:rsidRPr="00E7698B" w:rsidRDefault="001B6DCA" w:rsidP="001C6AE9">
            <w:pPr>
              <w:ind w:right="23"/>
            </w:pPr>
            <w:r w:rsidRPr="00E7698B">
              <w:t xml:space="preserve">hravá činnosť, </w:t>
            </w:r>
            <w:proofErr w:type="spellStart"/>
            <w:r w:rsidRPr="00E7698B">
              <w:t>haptický</w:t>
            </w:r>
            <w:proofErr w:type="spellEnd"/>
            <w:r w:rsidRPr="00E7698B">
              <w:t xml:space="preserve"> zážitok z rôznych gest, nástrojových aktivít,</w:t>
            </w:r>
            <w:r w:rsidRPr="00E7698B">
              <w:br/>
              <w:t xml:space="preserve">objavovanie významov v tvaroch, radosť z farieb, zážitok z ich miešania, </w:t>
            </w:r>
          </w:p>
          <w:p w:rsidR="001B6DCA" w:rsidRPr="00E7698B" w:rsidRDefault="001B6DCA" w:rsidP="001C6AE9">
            <w:r w:rsidRPr="00E7698B">
              <w:t>a spolupatričnosti farby a niektorých predmetov</w:t>
            </w:r>
          </w:p>
          <w:p w:rsidR="001B6DCA" w:rsidRPr="00E7698B" w:rsidRDefault="001B6DCA" w:rsidP="001C6AE9">
            <w:pPr>
              <w:ind w:right="23"/>
              <w:rPr>
                <w:b/>
                <w:bCs w:val="0"/>
              </w:rPr>
            </w:pPr>
            <w:r w:rsidRPr="00E7698B">
              <w:rPr>
                <w:b/>
                <w:bCs w:val="0"/>
              </w:rPr>
              <w:t>psychomotorický:</w:t>
            </w:r>
          </w:p>
          <w:p w:rsidR="001B6DCA" w:rsidRPr="00E7698B" w:rsidRDefault="001B6DCA" w:rsidP="001C6AE9">
            <w:pPr>
              <w:ind w:right="23"/>
            </w:pPr>
            <w:r w:rsidRPr="00E7698B">
              <w:t xml:space="preserve">schopnosť uvidieť a formálne doplniť (artikulovať) neartikulovaný tvar, rozvoj obrazotvornosti a jej slovné vyjadrenie, získavanie skúseností </w:t>
            </w:r>
            <w:r w:rsidRPr="00E7698B">
              <w:br/>
              <w:t>s miešaním farebnej hmoty</w:t>
            </w:r>
          </w:p>
          <w:p w:rsidR="001B6DCA" w:rsidRPr="00E7698B" w:rsidRDefault="001B6DCA" w:rsidP="001C6AE9">
            <w:pPr>
              <w:ind w:right="23"/>
            </w:pPr>
            <w:r w:rsidRPr="00E7698B">
              <w:t>a s farebnou stopou nástroja</w:t>
            </w:r>
          </w:p>
        </w:tc>
      </w:tr>
      <w:tr w:rsidR="001B6DCA" w:rsidRPr="00E7698B" w:rsidTr="001C6AE9">
        <w:tc>
          <w:tcPr>
            <w:tcW w:w="2408" w:type="dxa"/>
          </w:tcPr>
          <w:p w:rsidR="001B6DCA" w:rsidRPr="00E7698B" w:rsidRDefault="001B6DCA" w:rsidP="001C6AE9">
            <w:pPr>
              <w:rPr>
                <w:b/>
                <w:bCs w:val="0"/>
              </w:rPr>
            </w:pPr>
            <w:r w:rsidRPr="00E7698B">
              <w:rPr>
                <w:b/>
                <w:bCs w:val="0"/>
              </w:rPr>
              <w:t xml:space="preserve">2. kompozičné princípy </w:t>
            </w:r>
          </w:p>
          <w:p w:rsidR="001B6DCA" w:rsidRPr="00E7698B" w:rsidRDefault="001B6DCA" w:rsidP="001C6AE9">
            <w:pPr>
              <w:autoSpaceDE w:val="0"/>
              <w:autoSpaceDN w:val="0"/>
              <w:adjustRightInd w:val="0"/>
              <w:rPr>
                <w:b/>
                <w:bCs w:val="0"/>
                <w:i/>
                <w:iCs/>
              </w:rPr>
            </w:pPr>
            <w:r w:rsidRPr="00E7698B">
              <w:rPr>
                <w:b/>
                <w:bCs w:val="0"/>
              </w:rPr>
              <w:lastRenderedPageBreak/>
              <w:t>a možnosti kompozície</w:t>
            </w:r>
            <w:r w:rsidRPr="00E7698B">
              <w:rPr>
                <w:b/>
                <w:bCs w:val="0"/>
                <w:i/>
                <w:iCs/>
              </w:rPr>
              <w:t xml:space="preserve"> </w:t>
            </w:r>
          </w:p>
        </w:tc>
        <w:tc>
          <w:tcPr>
            <w:tcW w:w="2492" w:type="dxa"/>
          </w:tcPr>
          <w:p w:rsidR="001B6DCA" w:rsidRPr="00E7698B" w:rsidRDefault="001B6DCA" w:rsidP="001C6AE9">
            <w:pPr>
              <w:rPr>
                <w:bCs w:val="0"/>
              </w:rPr>
            </w:pPr>
            <w:r w:rsidRPr="00E7698B">
              <w:rPr>
                <w:bCs w:val="0"/>
              </w:rPr>
              <w:lastRenderedPageBreak/>
              <w:t>Rozprávanie, rozhovor</w:t>
            </w:r>
          </w:p>
          <w:p w:rsidR="001B6DCA" w:rsidRPr="00E7698B" w:rsidRDefault="001B6DCA" w:rsidP="001C6AE9">
            <w:pPr>
              <w:rPr>
                <w:bCs w:val="0"/>
              </w:rPr>
            </w:pPr>
            <w:r w:rsidRPr="00E7698B">
              <w:rPr>
                <w:bCs w:val="0"/>
              </w:rPr>
              <w:lastRenderedPageBreak/>
              <w:t>Demonštračná metóda</w:t>
            </w:r>
          </w:p>
        </w:tc>
        <w:tc>
          <w:tcPr>
            <w:tcW w:w="2296" w:type="dxa"/>
          </w:tcPr>
          <w:p w:rsidR="001B6DCA" w:rsidRPr="00E7698B" w:rsidRDefault="001B6DCA" w:rsidP="001C6AE9">
            <w:pPr>
              <w:rPr>
                <w:bCs w:val="0"/>
              </w:rPr>
            </w:pPr>
            <w:r w:rsidRPr="00E7698B">
              <w:rPr>
                <w:bCs w:val="0"/>
              </w:rPr>
              <w:lastRenderedPageBreak/>
              <w:t>Využitie vhodných didaktických pomôcok</w:t>
            </w:r>
          </w:p>
          <w:p w:rsidR="001B6DCA" w:rsidRPr="00E7698B" w:rsidRDefault="001B6DCA" w:rsidP="001C6AE9">
            <w:pPr>
              <w:rPr>
                <w:bCs w:val="0"/>
              </w:rPr>
            </w:pPr>
            <w:r w:rsidRPr="00E7698B">
              <w:rPr>
                <w:bCs w:val="0"/>
              </w:rPr>
              <w:lastRenderedPageBreak/>
              <w:t>Improvizácia</w:t>
            </w:r>
          </w:p>
        </w:tc>
        <w:tc>
          <w:tcPr>
            <w:tcW w:w="2126" w:type="dxa"/>
          </w:tcPr>
          <w:p w:rsidR="001B6DCA" w:rsidRPr="00E7698B" w:rsidRDefault="001B6DCA" w:rsidP="001C6AE9">
            <w:pPr>
              <w:rPr>
                <w:bCs w:val="0"/>
              </w:rPr>
            </w:pPr>
            <w:r w:rsidRPr="00E7698B">
              <w:rPr>
                <w:bCs w:val="0"/>
              </w:rPr>
              <w:lastRenderedPageBreak/>
              <w:t>Beseda</w:t>
            </w:r>
          </w:p>
          <w:p w:rsidR="001B6DCA" w:rsidRPr="00E7698B" w:rsidRDefault="001B6DCA" w:rsidP="001C6AE9">
            <w:pPr>
              <w:rPr>
                <w:bCs w:val="0"/>
              </w:rPr>
            </w:pPr>
          </w:p>
        </w:tc>
        <w:tc>
          <w:tcPr>
            <w:tcW w:w="4996" w:type="dxa"/>
          </w:tcPr>
          <w:p w:rsidR="001B6DCA" w:rsidRPr="00E7698B" w:rsidRDefault="001B6DCA" w:rsidP="001C6AE9">
            <w:pPr>
              <w:ind w:right="23"/>
            </w:pPr>
            <w:r w:rsidRPr="00E7698B">
              <w:rPr>
                <w:b/>
                <w:bCs w:val="0"/>
              </w:rPr>
              <w:lastRenderedPageBreak/>
              <w:t>kognitívny:</w:t>
            </w:r>
          </w:p>
          <w:p w:rsidR="001B6DCA" w:rsidRPr="00E7698B" w:rsidRDefault="001B6DCA" w:rsidP="001C6AE9">
            <w:pPr>
              <w:pStyle w:val="Zkladntext2"/>
              <w:rPr>
                <w:sz w:val="24"/>
                <w:szCs w:val="24"/>
              </w:rPr>
            </w:pPr>
            <w:r w:rsidRPr="00E7698B">
              <w:rPr>
                <w:sz w:val="24"/>
                <w:szCs w:val="24"/>
              </w:rPr>
              <w:lastRenderedPageBreak/>
              <w:t>poznávanie rozmanitosti možných tvarov (obrysov) toho istého predmetu</w:t>
            </w:r>
          </w:p>
          <w:p w:rsidR="001B6DCA" w:rsidRPr="00E7698B" w:rsidRDefault="001B6DCA" w:rsidP="001C6AE9">
            <w:pPr>
              <w:ind w:right="23"/>
            </w:pPr>
            <w:r w:rsidRPr="00E7698B">
              <w:rPr>
                <w:b/>
                <w:bCs w:val="0"/>
              </w:rPr>
              <w:t>afektívny:</w:t>
            </w:r>
          </w:p>
          <w:p w:rsidR="001B6DCA" w:rsidRPr="00E7698B" w:rsidRDefault="001B6DCA" w:rsidP="001C6AE9">
            <w:r w:rsidRPr="00E7698B">
              <w:t>citový zážitok rôzneho charakteru tvaru, mierky</w:t>
            </w:r>
          </w:p>
          <w:p w:rsidR="001B6DCA" w:rsidRPr="00E7698B" w:rsidRDefault="001B6DCA" w:rsidP="001C6AE9">
            <w:pPr>
              <w:ind w:right="23"/>
              <w:rPr>
                <w:b/>
                <w:bCs w:val="0"/>
              </w:rPr>
            </w:pPr>
            <w:r w:rsidRPr="00E7698B">
              <w:rPr>
                <w:b/>
                <w:bCs w:val="0"/>
              </w:rPr>
              <w:t>psychomotorický:</w:t>
            </w:r>
          </w:p>
          <w:p w:rsidR="001B6DCA" w:rsidRPr="00E7698B" w:rsidRDefault="001B6DCA" w:rsidP="001C6AE9">
            <w:pPr>
              <w:ind w:right="23"/>
              <w:rPr>
                <w:b/>
                <w:bCs w:val="0"/>
              </w:rPr>
            </w:pPr>
            <w:r w:rsidRPr="00E7698B">
              <w:t>rozvíjanie interpretačnej predstavivosti, rozvíjanie chápania plochy a umiestňovania tvarov v nej, prvé skúsenosti s cieľavedomým komponovaním prvkov na ploche, uvedomenie si vzájomných pomerov zobrazovaných prvkov (zmeny proporcií)</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 xml:space="preserve">3. podnety výtvarného umenia </w:t>
            </w:r>
          </w:p>
          <w:p w:rsidR="001B6DCA" w:rsidRPr="00E7698B" w:rsidRDefault="001B6DCA" w:rsidP="001C6AE9">
            <w:pPr>
              <w:autoSpaceDE w:val="0"/>
              <w:autoSpaceDN w:val="0"/>
              <w:adjustRightInd w:val="0"/>
              <w:rPr>
                <w:b/>
                <w:bCs w:val="0"/>
                <w:i/>
                <w:iCs/>
              </w:rPr>
            </w:pPr>
            <w:r w:rsidRPr="00E7698B">
              <w:rPr>
                <w:b/>
                <w:bCs w:val="0"/>
              </w:rPr>
              <w:t>/médiá, štýly, procesy, techniky, techniky, témy</w:t>
            </w:r>
          </w:p>
        </w:tc>
        <w:tc>
          <w:tcPr>
            <w:tcW w:w="2492" w:type="dxa"/>
          </w:tcPr>
          <w:p w:rsidR="001B6DCA" w:rsidRPr="00E7698B" w:rsidRDefault="001B6DCA" w:rsidP="001C6AE9">
            <w:pPr>
              <w:rPr>
                <w:bCs w:val="0"/>
              </w:rPr>
            </w:pPr>
            <w:r w:rsidRPr="00E7698B">
              <w:rPr>
                <w:bCs w:val="0"/>
              </w:rPr>
              <w:t>Projektové metódy</w:t>
            </w:r>
          </w:p>
          <w:p w:rsidR="001B6DCA" w:rsidRPr="00E7698B" w:rsidRDefault="001B6DCA" w:rsidP="001C6AE9">
            <w:pPr>
              <w:rPr>
                <w:bCs w:val="0"/>
              </w:rPr>
            </w:pPr>
            <w:r w:rsidRPr="00E7698B">
              <w:rPr>
                <w:bCs w:val="0"/>
              </w:rPr>
              <w:t>Skupinová práca</w:t>
            </w:r>
          </w:p>
          <w:p w:rsidR="001B6DCA" w:rsidRPr="00E7698B" w:rsidRDefault="001B6DCA" w:rsidP="001C6AE9">
            <w:pPr>
              <w:rPr>
                <w:bCs w:val="0"/>
              </w:rPr>
            </w:pPr>
            <w:r w:rsidRPr="00E7698B">
              <w:rPr>
                <w:bCs w:val="0"/>
              </w:rPr>
              <w:t xml:space="preserve">Získavanie informácií </w:t>
            </w:r>
          </w:p>
          <w:p w:rsidR="001B6DCA" w:rsidRPr="00E7698B" w:rsidRDefault="001B6DCA" w:rsidP="001C6AE9">
            <w:pPr>
              <w:rPr>
                <w:bCs w:val="0"/>
              </w:rPr>
            </w:pPr>
            <w:r w:rsidRPr="00E7698B">
              <w:rPr>
                <w:bCs w:val="0"/>
              </w:rPr>
              <w:t>Výklad</w:t>
            </w:r>
          </w:p>
          <w:p w:rsidR="001B6DCA" w:rsidRPr="00E7698B" w:rsidRDefault="001B6DCA" w:rsidP="001C6AE9">
            <w:pPr>
              <w:rPr>
                <w:bCs w:val="0"/>
              </w:rPr>
            </w:pPr>
            <w:r w:rsidRPr="00E7698B">
              <w:rPr>
                <w:bCs w:val="0"/>
              </w:rPr>
              <w:t>Prakticko-aplikačné</w:t>
            </w:r>
          </w:p>
        </w:tc>
        <w:tc>
          <w:tcPr>
            <w:tcW w:w="2296" w:type="dxa"/>
          </w:tcPr>
          <w:p w:rsidR="001B6DCA" w:rsidRPr="00E7698B" w:rsidRDefault="001B6DCA" w:rsidP="001C6AE9">
            <w:pPr>
              <w:rPr>
                <w:bCs w:val="0"/>
              </w:rPr>
            </w:pPr>
            <w:r w:rsidRPr="00E7698B">
              <w:rPr>
                <w:bCs w:val="0"/>
              </w:rPr>
              <w:t>Získavanie a triedenie informácií</w:t>
            </w:r>
          </w:p>
          <w:p w:rsidR="001B6DCA" w:rsidRPr="00E7698B" w:rsidRDefault="001B6DCA" w:rsidP="001C6AE9">
            <w:pPr>
              <w:rPr>
                <w:bCs w:val="0"/>
              </w:rPr>
            </w:pPr>
          </w:p>
        </w:tc>
        <w:tc>
          <w:tcPr>
            <w:tcW w:w="2126" w:type="dxa"/>
          </w:tcPr>
          <w:p w:rsidR="001B6DCA" w:rsidRPr="00E7698B" w:rsidRDefault="001B6DCA" w:rsidP="001C6AE9">
            <w:pPr>
              <w:rPr>
                <w:bCs w:val="0"/>
              </w:rPr>
            </w:pPr>
            <w:r w:rsidRPr="00E7698B">
              <w:rPr>
                <w:bCs w:val="0"/>
              </w:rPr>
              <w:t>Skupinová práca</w:t>
            </w:r>
          </w:p>
          <w:p w:rsidR="001B6DCA" w:rsidRPr="00E7698B" w:rsidRDefault="001B6DCA" w:rsidP="001C6AE9">
            <w:pPr>
              <w:rPr>
                <w:bCs w:val="0"/>
              </w:rPr>
            </w:pPr>
          </w:p>
          <w:p w:rsidR="001B6DCA" w:rsidRPr="00E7698B" w:rsidRDefault="001B6DCA" w:rsidP="001C6AE9">
            <w:pPr>
              <w:rPr>
                <w:bCs w:val="0"/>
              </w:rPr>
            </w:pPr>
          </w:p>
          <w:p w:rsidR="001B6DCA" w:rsidRPr="00E7698B" w:rsidRDefault="001B6DCA" w:rsidP="001C6AE9">
            <w:pPr>
              <w:rPr>
                <w:bCs w:val="0"/>
              </w:rPr>
            </w:pPr>
          </w:p>
        </w:tc>
        <w:tc>
          <w:tcPr>
            <w:tcW w:w="4996" w:type="dxa"/>
          </w:tcPr>
          <w:p w:rsidR="001B6DCA" w:rsidRPr="00E7698B" w:rsidRDefault="001B6DCA" w:rsidP="001C6AE9">
            <w:pPr>
              <w:ind w:right="23"/>
              <w:rPr>
                <w:b/>
                <w:bCs w:val="0"/>
              </w:rPr>
            </w:pPr>
            <w:r w:rsidRPr="00E7698B">
              <w:rPr>
                <w:b/>
                <w:bCs w:val="0"/>
              </w:rPr>
              <w:t>psychomotorický:</w:t>
            </w:r>
          </w:p>
          <w:p w:rsidR="001B6DCA" w:rsidRPr="00E7698B" w:rsidRDefault="001B6DCA" w:rsidP="001C6AE9">
            <w:pPr>
              <w:ind w:right="23"/>
            </w:pPr>
            <w:r w:rsidRPr="00E7698B">
              <w:t>uvoľnenie, rozvoj gestického vyjadrovania</w:t>
            </w:r>
          </w:p>
          <w:p w:rsidR="001B6DCA" w:rsidRPr="00E7698B" w:rsidRDefault="001B6DCA" w:rsidP="001C6AE9">
            <w:pPr>
              <w:ind w:right="23"/>
            </w:pPr>
            <w:r w:rsidRPr="00E7698B">
              <w:rPr>
                <w:b/>
                <w:bCs w:val="0"/>
              </w:rPr>
              <w:t>kognitívny:</w:t>
            </w:r>
          </w:p>
          <w:p w:rsidR="001B6DCA" w:rsidRPr="00E7698B" w:rsidRDefault="001B6DCA" w:rsidP="001C6AE9">
            <w:pPr>
              <w:ind w:right="23"/>
            </w:pPr>
            <w:r w:rsidRPr="00E7698B">
              <w:t xml:space="preserve">uvedenie do chápania nefiguratívneho umenia ako prostriedku </w:t>
            </w:r>
            <w:proofErr w:type="spellStart"/>
            <w:r w:rsidRPr="00E7698B">
              <w:t>sebavyjadrovania</w:t>
            </w:r>
            <w:proofErr w:type="spellEnd"/>
            <w:r w:rsidRPr="00E7698B">
              <w:t xml:space="preserve">, poznávanie </w:t>
            </w:r>
            <w:proofErr w:type="spellStart"/>
            <w:r w:rsidRPr="00E7698B">
              <w:t>sebavyjadrovacej</w:t>
            </w:r>
            <w:proofErr w:type="spellEnd"/>
            <w:r w:rsidRPr="00E7698B">
              <w:t xml:space="preserve"> hodnoty maliarskeho gesta</w:t>
            </w:r>
          </w:p>
          <w:p w:rsidR="001B6DCA" w:rsidRPr="00E7698B" w:rsidRDefault="001B6DCA" w:rsidP="001C6AE9">
            <w:pPr>
              <w:ind w:right="23"/>
            </w:pPr>
            <w:r w:rsidRPr="00E7698B">
              <w:rPr>
                <w:b/>
                <w:bCs w:val="0"/>
              </w:rPr>
              <w:t>afektívny:</w:t>
            </w:r>
          </w:p>
          <w:p w:rsidR="001B6DCA" w:rsidRPr="00E7698B" w:rsidRDefault="001B6DCA" w:rsidP="001C6AE9">
            <w:pPr>
              <w:rPr>
                <w:b/>
                <w:bCs w:val="0"/>
              </w:rPr>
            </w:pPr>
            <w:r w:rsidRPr="00E7698B">
              <w:t>radosť z gesta a pohybu, tvorby stopy</w:t>
            </w:r>
          </w:p>
        </w:tc>
      </w:tr>
      <w:tr w:rsidR="001B6DCA" w:rsidRPr="00E7698B" w:rsidTr="001C6AE9">
        <w:tc>
          <w:tcPr>
            <w:tcW w:w="2408" w:type="dxa"/>
          </w:tcPr>
          <w:p w:rsidR="001B6DCA" w:rsidRPr="00E7698B" w:rsidRDefault="001B6DCA" w:rsidP="001C6AE9">
            <w:pPr>
              <w:rPr>
                <w:b/>
                <w:bCs w:val="0"/>
              </w:rPr>
            </w:pPr>
            <w:r w:rsidRPr="00E7698B">
              <w:rPr>
                <w:b/>
                <w:bCs w:val="0"/>
              </w:rPr>
              <w:t>4. výtvarné činnosti inšpirované dejinami umenia</w:t>
            </w:r>
          </w:p>
        </w:tc>
        <w:tc>
          <w:tcPr>
            <w:tcW w:w="2492" w:type="dxa"/>
          </w:tcPr>
          <w:p w:rsidR="001B6DCA" w:rsidRPr="00E7698B" w:rsidRDefault="001B6DCA" w:rsidP="001C6AE9">
            <w:pPr>
              <w:rPr>
                <w:bCs w:val="0"/>
              </w:rPr>
            </w:pPr>
            <w:r w:rsidRPr="00E7698B">
              <w:rPr>
                <w:bCs w:val="0"/>
              </w:rPr>
              <w:t>Rozprávanie, rozhovor</w:t>
            </w:r>
          </w:p>
          <w:p w:rsidR="001B6DCA" w:rsidRPr="00E7698B" w:rsidRDefault="001B6DCA" w:rsidP="001C6AE9">
            <w:pPr>
              <w:rPr>
                <w:bCs w:val="0"/>
              </w:rPr>
            </w:pPr>
            <w:r w:rsidRPr="00E7698B">
              <w:rPr>
                <w:bCs w:val="0"/>
              </w:rPr>
              <w:t>Demonštračná metóda</w:t>
            </w:r>
          </w:p>
        </w:tc>
        <w:tc>
          <w:tcPr>
            <w:tcW w:w="2296" w:type="dxa"/>
          </w:tcPr>
          <w:p w:rsidR="001B6DCA" w:rsidRPr="00E7698B" w:rsidRDefault="001B6DCA" w:rsidP="001C6AE9">
            <w:pPr>
              <w:rPr>
                <w:bCs w:val="0"/>
              </w:rPr>
            </w:pPr>
            <w:r w:rsidRPr="00E7698B">
              <w:rPr>
                <w:bCs w:val="0"/>
              </w:rPr>
              <w:t>Získavanie a triedenie informácií</w:t>
            </w:r>
          </w:p>
        </w:tc>
        <w:tc>
          <w:tcPr>
            <w:tcW w:w="2126" w:type="dxa"/>
          </w:tcPr>
          <w:p w:rsidR="001B6DCA" w:rsidRPr="00E7698B" w:rsidRDefault="001B6DCA" w:rsidP="001C6AE9">
            <w:pPr>
              <w:rPr>
                <w:bCs w:val="0"/>
              </w:rPr>
            </w:pPr>
            <w:r w:rsidRPr="00E7698B">
              <w:rPr>
                <w:bCs w:val="0"/>
              </w:rPr>
              <w:t xml:space="preserve">Práca s doplnkovou literatúrou </w:t>
            </w:r>
          </w:p>
          <w:p w:rsidR="001B6DCA" w:rsidRPr="00E7698B" w:rsidRDefault="001B6DCA" w:rsidP="001C6AE9">
            <w:pPr>
              <w:rPr>
                <w:bCs w:val="0"/>
              </w:rPr>
            </w:pPr>
            <w:r w:rsidRPr="00E7698B">
              <w:rPr>
                <w:bCs w:val="0"/>
              </w:rPr>
              <w:lastRenderedPageBreak/>
              <w:t>Diskusia</w:t>
            </w:r>
          </w:p>
        </w:tc>
        <w:tc>
          <w:tcPr>
            <w:tcW w:w="4996" w:type="dxa"/>
          </w:tcPr>
          <w:p w:rsidR="001B6DCA" w:rsidRPr="00E7698B" w:rsidRDefault="001B6DCA" w:rsidP="001C6AE9">
            <w:pPr>
              <w:ind w:right="23"/>
              <w:rPr>
                <w:b/>
                <w:bCs w:val="0"/>
              </w:rPr>
            </w:pPr>
            <w:r w:rsidRPr="00E7698B">
              <w:rPr>
                <w:b/>
                <w:bCs w:val="0"/>
              </w:rPr>
              <w:lastRenderedPageBreak/>
              <w:t>psychomotorický:</w:t>
            </w:r>
          </w:p>
          <w:p w:rsidR="001B6DCA" w:rsidRPr="00E7698B" w:rsidRDefault="001B6DCA" w:rsidP="001C6AE9">
            <w:pPr>
              <w:ind w:right="23"/>
            </w:pPr>
            <w:r w:rsidRPr="00E7698B">
              <w:lastRenderedPageBreak/>
              <w:t>prepojenie hmatovej a zrakovej stránky výtvarného vyjadrovania,</w:t>
            </w:r>
          </w:p>
          <w:p w:rsidR="001B6DCA" w:rsidRPr="00E7698B" w:rsidRDefault="001B6DCA" w:rsidP="001C6AE9">
            <w:pPr>
              <w:ind w:right="23"/>
            </w:pPr>
            <w:r w:rsidRPr="00E7698B">
              <w:t>realizácia stopy materiálom, jednoduchým nástrojom, časťou tela</w:t>
            </w:r>
          </w:p>
          <w:p w:rsidR="001B6DCA" w:rsidRPr="00E7698B" w:rsidRDefault="001B6DCA" w:rsidP="001C6AE9">
            <w:pPr>
              <w:ind w:right="23"/>
              <w:rPr>
                <w:b/>
                <w:bCs w:val="0"/>
              </w:rPr>
            </w:pPr>
            <w:r w:rsidRPr="00E7698B">
              <w:rPr>
                <w:b/>
                <w:bCs w:val="0"/>
              </w:rPr>
              <w:t>kognitívny:</w:t>
            </w:r>
          </w:p>
          <w:p w:rsidR="001B6DCA" w:rsidRPr="00E7698B" w:rsidRDefault="001B6DCA" w:rsidP="001C6AE9">
            <w:pPr>
              <w:ind w:right="-70"/>
            </w:pPr>
            <w:r w:rsidRPr="00E7698B">
              <w:t>spoznávanie  života, materiálových a technických možností ľudí danej doby, znalosť hlavných prejavov jaskynného umenia</w:t>
            </w:r>
          </w:p>
          <w:p w:rsidR="001B6DCA" w:rsidRPr="00E7698B" w:rsidRDefault="001B6DCA" w:rsidP="001C6AE9">
            <w:pPr>
              <w:ind w:right="23"/>
            </w:pPr>
            <w:r w:rsidRPr="00E7698B">
              <w:rPr>
                <w:b/>
                <w:bCs w:val="0"/>
              </w:rPr>
              <w:t>afektívny:</w:t>
            </w:r>
            <w:r w:rsidRPr="00E7698B">
              <w:t xml:space="preserve"> </w:t>
            </w:r>
          </w:p>
          <w:p w:rsidR="001B6DCA" w:rsidRPr="00E7698B" w:rsidRDefault="001B6DCA" w:rsidP="001C6AE9">
            <w:r w:rsidRPr="00E7698B">
              <w:t>zážitok objavovanie nových možností vyjadrovania</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5. podnety fotografie</w:t>
            </w:r>
          </w:p>
        </w:tc>
        <w:tc>
          <w:tcPr>
            <w:tcW w:w="2492" w:type="dxa"/>
          </w:tcPr>
          <w:p w:rsidR="001B6DCA" w:rsidRPr="00E7698B" w:rsidRDefault="001B6DCA" w:rsidP="001C6AE9">
            <w:pPr>
              <w:rPr>
                <w:bCs w:val="0"/>
              </w:rPr>
            </w:pPr>
            <w:r w:rsidRPr="00E7698B">
              <w:rPr>
                <w:bCs w:val="0"/>
              </w:rPr>
              <w:t>rozhovor</w:t>
            </w:r>
          </w:p>
          <w:p w:rsidR="001B6DCA" w:rsidRPr="00E7698B" w:rsidRDefault="001B6DCA" w:rsidP="001C6AE9">
            <w:pPr>
              <w:rPr>
                <w:bCs w:val="0"/>
              </w:rPr>
            </w:pPr>
            <w:r w:rsidRPr="00E7698B">
              <w:rPr>
                <w:bCs w:val="0"/>
              </w:rPr>
              <w:t>Demonštračná metóda</w:t>
            </w:r>
          </w:p>
        </w:tc>
        <w:tc>
          <w:tcPr>
            <w:tcW w:w="2296" w:type="dxa"/>
          </w:tcPr>
          <w:p w:rsidR="001B6DCA" w:rsidRPr="00E7698B" w:rsidRDefault="001B6DCA" w:rsidP="001C6AE9">
            <w:pPr>
              <w:rPr>
                <w:bCs w:val="0"/>
              </w:rPr>
            </w:pPr>
            <w:r w:rsidRPr="00E7698B">
              <w:rPr>
                <w:bCs w:val="0"/>
              </w:rPr>
              <w:t>Využitie vhodných didaktických pomôcok</w:t>
            </w:r>
          </w:p>
        </w:tc>
        <w:tc>
          <w:tcPr>
            <w:tcW w:w="2126" w:type="dxa"/>
          </w:tcPr>
          <w:p w:rsidR="001B6DCA" w:rsidRPr="00E7698B" w:rsidRDefault="001B6DCA" w:rsidP="001C6AE9">
            <w:pPr>
              <w:rPr>
                <w:bCs w:val="0"/>
              </w:rPr>
            </w:pPr>
            <w:r w:rsidRPr="00E7698B">
              <w:rPr>
                <w:bCs w:val="0"/>
              </w:rPr>
              <w:t>Diskusia</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pPr>
              <w:ind w:right="-70"/>
              <w:rPr>
                <w:b/>
                <w:bCs w:val="0"/>
              </w:rPr>
            </w:pPr>
            <w:r w:rsidRPr="00E7698B">
              <w:t>vedomé umiestňovanie nových častí v celku kompozície, zmena významu</w:t>
            </w:r>
          </w:p>
          <w:p w:rsidR="001B6DCA" w:rsidRPr="00E7698B" w:rsidRDefault="001B6DCA" w:rsidP="001C6AE9">
            <w:pPr>
              <w:rPr>
                <w:b/>
                <w:bCs w:val="0"/>
              </w:rPr>
            </w:pPr>
            <w:r w:rsidRPr="00E7698B">
              <w:rPr>
                <w:b/>
                <w:bCs w:val="0"/>
              </w:rPr>
              <w:t>kognitívny:</w:t>
            </w:r>
          </w:p>
          <w:p w:rsidR="001B6DCA" w:rsidRPr="00E7698B" w:rsidRDefault="001B6DCA" w:rsidP="001C6AE9">
            <w:r w:rsidRPr="00E7698B">
              <w:t>poznanie možností meniť tvary zobrazenia</w:t>
            </w:r>
          </w:p>
          <w:p w:rsidR="001B6DCA" w:rsidRPr="00E7698B" w:rsidRDefault="001B6DCA" w:rsidP="001C6AE9">
            <w:pPr>
              <w:rPr>
                <w:b/>
                <w:bCs w:val="0"/>
              </w:rPr>
            </w:pPr>
            <w:r w:rsidRPr="00E7698B">
              <w:rPr>
                <w:b/>
                <w:bCs w:val="0"/>
              </w:rPr>
              <w:t>afektívny:</w:t>
            </w:r>
          </w:p>
          <w:p w:rsidR="001B6DCA" w:rsidRPr="00E7698B" w:rsidRDefault="001B6DCA" w:rsidP="001C6AE9">
            <w:r w:rsidRPr="00E7698B">
              <w:t xml:space="preserve">spontánny prístup k </w:t>
            </w:r>
            <w:proofErr w:type="spellStart"/>
            <w:r w:rsidRPr="00E7698B">
              <w:t>sebavyjadrovaniu</w:t>
            </w:r>
            <w:proofErr w:type="spellEnd"/>
            <w:r w:rsidRPr="00E7698B">
              <w:t xml:space="preserve"> sa – zásahom do fotografického obrazu</w:t>
            </w:r>
          </w:p>
        </w:tc>
      </w:tr>
      <w:tr w:rsidR="001B6DCA" w:rsidRPr="00E7698B" w:rsidTr="001C6AE9">
        <w:tc>
          <w:tcPr>
            <w:tcW w:w="2408" w:type="dxa"/>
          </w:tcPr>
          <w:p w:rsidR="001B6DCA" w:rsidRPr="00E7698B" w:rsidRDefault="001B6DCA" w:rsidP="001C6AE9">
            <w:pPr>
              <w:rPr>
                <w:b/>
                <w:bCs w:val="0"/>
              </w:rPr>
            </w:pPr>
            <w:r w:rsidRPr="00E7698B">
              <w:rPr>
                <w:b/>
                <w:bCs w:val="0"/>
              </w:rPr>
              <w:t xml:space="preserve">6. podnety filmu </w:t>
            </w:r>
          </w:p>
          <w:p w:rsidR="001B6DCA" w:rsidRPr="00E7698B" w:rsidRDefault="001B6DCA" w:rsidP="001C6AE9">
            <w:pPr>
              <w:rPr>
                <w:b/>
                <w:bCs w:val="0"/>
              </w:rPr>
            </w:pPr>
            <w:r w:rsidRPr="00E7698B">
              <w:rPr>
                <w:b/>
                <w:bCs w:val="0"/>
              </w:rPr>
              <w:t>a videa</w:t>
            </w:r>
          </w:p>
        </w:tc>
        <w:tc>
          <w:tcPr>
            <w:tcW w:w="2492" w:type="dxa"/>
          </w:tcPr>
          <w:p w:rsidR="001B6DCA" w:rsidRPr="00E7698B" w:rsidRDefault="001B6DCA" w:rsidP="001C6AE9">
            <w:pPr>
              <w:rPr>
                <w:bCs w:val="0"/>
              </w:rPr>
            </w:pPr>
            <w:r w:rsidRPr="00E7698B">
              <w:rPr>
                <w:bCs w:val="0"/>
              </w:rPr>
              <w:t>Rozprávanie, rozhovor</w:t>
            </w:r>
          </w:p>
          <w:p w:rsidR="001B6DCA" w:rsidRPr="00E7698B" w:rsidRDefault="001B6DCA" w:rsidP="001C6AE9">
            <w:pPr>
              <w:rPr>
                <w:bCs w:val="0"/>
              </w:rPr>
            </w:pPr>
          </w:p>
        </w:tc>
        <w:tc>
          <w:tcPr>
            <w:tcW w:w="2296" w:type="dxa"/>
          </w:tcPr>
          <w:p w:rsidR="001B6DCA" w:rsidRPr="00E7698B" w:rsidRDefault="001B6DCA" w:rsidP="001C6AE9">
            <w:pPr>
              <w:rPr>
                <w:bCs w:val="0"/>
              </w:rPr>
            </w:pPr>
            <w:r w:rsidRPr="00E7698B">
              <w:rPr>
                <w:bCs w:val="0"/>
              </w:rPr>
              <w:t>Využitie vhodných didaktických pomôcok</w:t>
            </w:r>
          </w:p>
        </w:tc>
        <w:tc>
          <w:tcPr>
            <w:tcW w:w="2126" w:type="dxa"/>
          </w:tcPr>
          <w:p w:rsidR="001B6DCA" w:rsidRPr="00E7698B" w:rsidRDefault="001B6DCA" w:rsidP="001C6AE9">
            <w:pPr>
              <w:rPr>
                <w:bCs w:val="0"/>
              </w:rPr>
            </w:pPr>
            <w:r w:rsidRPr="00E7698B">
              <w:rPr>
                <w:bCs w:val="0"/>
              </w:rPr>
              <w:t>Diskusia</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pPr>
              <w:ind w:right="-70"/>
              <w:rPr>
                <w:b/>
                <w:bCs w:val="0"/>
              </w:rPr>
            </w:pPr>
            <w:r w:rsidRPr="00E7698B">
              <w:t>vlastné formálne spracovanie pohybu (pohyblivých obrázkov)</w:t>
            </w:r>
            <w:r w:rsidRPr="00E7698B">
              <w:br/>
            </w:r>
            <w:r w:rsidRPr="00E7698B">
              <w:lastRenderedPageBreak/>
              <w:t>v kresbe (maľbe), prenos vizuálneho zážitku filmu do vlastného prejavu</w:t>
            </w:r>
          </w:p>
          <w:p w:rsidR="001B6DCA" w:rsidRPr="00E7698B" w:rsidRDefault="001B6DCA" w:rsidP="001C6AE9">
            <w:pPr>
              <w:rPr>
                <w:b/>
                <w:bCs w:val="0"/>
              </w:rPr>
            </w:pPr>
            <w:r w:rsidRPr="00E7698B">
              <w:rPr>
                <w:b/>
                <w:bCs w:val="0"/>
              </w:rPr>
              <w:t>kognitívny:</w:t>
            </w:r>
          </w:p>
          <w:p w:rsidR="001B6DCA" w:rsidRPr="00E7698B" w:rsidRDefault="001B6DCA" w:rsidP="001C6AE9">
            <w:pPr>
              <w:ind w:right="-70"/>
              <w:rPr>
                <w:b/>
                <w:bCs w:val="0"/>
              </w:rPr>
            </w:pPr>
            <w:r w:rsidRPr="00E7698B">
              <w:t>detské predstavenie základných princípov filmu; pochopenie vzťahu filmovej akcie a výrazu (komického, smutného, prekvapeného atď.)</w:t>
            </w:r>
          </w:p>
          <w:p w:rsidR="001B6DCA" w:rsidRPr="00E7698B" w:rsidRDefault="001B6DCA" w:rsidP="001C6AE9">
            <w:pPr>
              <w:rPr>
                <w:b/>
                <w:bCs w:val="0"/>
              </w:rPr>
            </w:pPr>
            <w:r w:rsidRPr="00E7698B">
              <w:rPr>
                <w:b/>
                <w:bCs w:val="0"/>
              </w:rPr>
              <w:t>afektívny:</w:t>
            </w:r>
          </w:p>
          <w:p w:rsidR="001B6DCA" w:rsidRPr="00E7698B" w:rsidRDefault="001B6DCA" w:rsidP="001C6AE9">
            <w:r w:rsidRPr="00E7698B">
              <w:t>aktívny prístup k pozeraniu filmov</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7. podnety architektúry</w:t>
            </w:r>
          </w:p>
        </w:tc>
        <w:tc>
          <w:tcPr>
            <w:tcW w:w="2492" w:type="dxa"/>
          </w:tcPr>
          <w:p w:rsidR="001B6DCA" w:rsidRPr="00E7698B" w:rsidRDefault="001B6DCA" w:rsidP="001C6AE9">
            <w:pPr>
              <w:rPr>
                <w:bCs w:val="0"/>
              </w:rPr>
            </w:pPr>
            <w:r w:rsidRPr="00E7698B">
              <w:rPr>
                <w:bCs w:val="0"/>
              </w:rPr>
              <w:t>Rozprávanie, rozhovor</w:t>
            </w:r>
          </w:p>
          <w:p w:rsidR="001B6DCA" w:rsidRPr="00E7698B" w:rsidRDefault="001B6DCA" w:rsidP="001C6AE9">
            <w:pPr>
              <w:rPr>
                <w:bCs w:val="0"/>
              </w:rPr>
            </w:pPr>
            <w:r w:rsidRPr="00E7698B">
              <w:rPr>
                <w:bCs w:val="0"/>
              </w:rPr>
              <w:t>Manipulácia s predmetmi</w:t>
            </w:r>
          </w:p>
        </w:tc>
        <w:tc>
          <w:tcPr>
            <w:tcW w:w="2296" w:type="dxa"/>
          </w:tcPr>
          <w:p w:rsidR="001B6DCA" w:rsidRPr="00E7698B" w:rsidRDefault="001B6DCA" w:rsidP="001C6AE9">
            <w:pPr>
              <w:rPr>
                <w:bCs w:val="0"/>
              </w:rPr>
            </w:pPr>
            <w:r w:rsidRPr="00E7698B">
              <w:rPr>
                <w:bCs w:val="0"/>
              </w:rPr>
              <w:t>Improvizácia</w:t>
            </w:r>
          </w:p>
        </w:tc>
        <w:tc>
          <w:tcPr>
            <w:tcW w:w="2126" w:type="dxa"/>
          </w:tcPr>
          <w:p w:rsidR="001B6DCA" w:rsidRPr="00E7698B" w:rsidRDefault="001B6DCA" w:rsidP="001C6AE9">
            <w:pPr>
              <w:rPr>
                <w:bCs w:val="0"/>
              </w:rPr>
            </w:pPr>
            <w:r w:rsidRPr="00E7698B">
              <w:rPr>
                <w:bCs w:val="0"/>
              </w:rPr>
              <w:t>Demonštrácia názorných pomôcok</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pPr>
              <w:ind w:right="23"/>
            </w:pPr>
            <w:r w:rsidRPr="00E7698B">
              <w:t>rozvoj obrazotvornosti, porovnávacích schopností</w:t>
            </w:r>
          </w:p>
          <w:p w:rsidR="001B6DCA" w:rsidRPr="00E7698B" w:rsidRDefault="001B6DCA" w:rsidP="001C6AE9">
            <w:pPr>
              <w:rPr>
                <w:b/>
                <w:bCs w:val="0"/>
              </w:rPr>
            </w:pPr>
            <w:r w:rsidRPr="00E7698B">
              <w:rPr>
                <w:b/>
                <w:bCs w:val="0"/>
              </w:rPr>
              <w:t>kognitívny:</w:t>
            </w:r>
          </w:p>
          <w:p w:rsidR="001B6DCA" w:rsidRPr="00E7698B" w:rsidRDefault="001B6DCA" w:rsidP="001C6AE9">
            <w:r w:rsidRPr="00E7698B">
              <w:t>poznatky o rozmanitosti príbytkov a spôsobov bývania</w:t>
            </w:r>
          </w:p>
          <w:p w:rsidR="001B6DCA" w:rsidRPr="00E7698B" w:rsidRDefault="001B6DCA" w:rsidP="001C6AE9">
            <w:pPr>
              <w:rPr>
                <w:b/>
                <w:bCs w:val="0"/>
              </w:rPr>
            </w:pPr>
            <w:r w:rsidRPr="00E7698B">
              <w:rPr>
                <w:b/>
                <w:bCs w:val="0"/>
              </w:rPr>
              <w:t>afektívny:</w:t>
            </w:r>
          </w:p>
          <w:p w:rsidR="001B6DCA" w:rsidRPr="00E7698B" w:rsidRDefault="001B6DCA" w:rsidP="001C6AE9">
            <w:r w:rsidRPr="00E7698B">
              <w:t>zážitok z objavovania, a realizácie vlastnej predstavy</w:t>
            </w:r>
          </w:p>
        </w:tc>
      </w:tr>
      <w:tr w:rsidR="001B6DCA" w:rsidRPr="00E7698B" w:rsidTr="001C6AE9">
        <w:tc>
          <w:tcPr>
            <w:tcW w:w="2408" w:type="dxa"/>
          </w:tcPr>
          <w:p w:rsidR="001B6DCA" w:rsidRPr="00E7698B" w:rsidRDefault="001B6DCA" w:rsidP="001C6AE9">
            <w:pPr>
              <w:rPr>
                <w:b/>
                <w:bCs w:val="0"/>
              </w:rPr>
            </w:pPr>
            <w:r w:rsidRPr="00E7698B">
              <w:rPr>
                <w:b/>
                <w:bCs w:val="0"/>
              </w:rPr>
              <w:t>8. podnety dizajnu</w:t>
            </w:r>
          </w:p>
        </w:tc>
        <w:tc>
          <w:tcPr>
            <w:tcW w:w="2492" w:type="dxa"/>
          </w:tcPr>
          <w:p w:rsidR="001B6DCA" w:rsidRPr="00E7698B" w:rsidRDefault="001B6DCA" w:rsidP="001C6AE9">
            <w:pPr>
              <w:rPr>
                <w:bCs w:val="0"/>
              </w:rPr>
            </w:pPr>
            <w:r w:rsidRPr="00E7698B">
              <w:rPr>
                <w:bCs w:val="0"/>
              </w:rPr>
              <w:t>Opis</w:t>
            </w:r>
          </w:p>
          <w:p w:rsidR="001B6DCA" w:rsidRPr="00E7698B" w:rsidRDefault="001B6DCA" w:rsidP="001C6AE9">
            <w:pPr>
              <w:rPr>
                <w:bCs w:val="0"/>
              </w:rPr>
            </w:pPr>
            <w:r w:rsidRPr="00E7698B">
              <w:rPr>
                <w:bCs w:val="0"/>
              </w:rPr>
              <w:t>Pozorovanie</w:t>
            </w:r>
          </w:p>
        </w:tc>
        <w:tc>
          <w:tcPr>
            <w:tcW w:w="2296" w:type="dxa"/>
          </w:tcPr>
          <w:p w:rsidR="001B6DCA" w:rsidRPr="00E7698B" w:rsidRDefault="001B6DCA" w:rsidP="001C6AE9">
            <w:pPr>
              <w:rPr>
                <w:bCs w:val="0"/>
              </w:rPr>
            </w:pPr>
            <w:r w:rsidRPr="00E7698B">
              <w:rPr>
                <w:bCs w:val="0"/>
              </w:rPr>
              <w:t>Využitie vhodných didaktických pomôcok</w:t>
            </w:r>
          </w:p>
        </w:tc>
        <w:tc>
          <w:tcPr>
            <w:tcW w:w="2126" w:type="dxa"/>
          </w:tcPr>
          <w:p w:rsidR="001B6DCA" w:rsidRPr="00E7698B" w:rsidRDefault="001B6DCA" w:rsidP="001C6AE9">
            <w:pPr>
              <w:rPr>
                <w:bCs w:val="0"/>
              </w:rPr>
            </w:pPr>
            <w:r w:rsidRPr="00E7698B">
              <w:rPr>
                <w:bCs w:val="0"/>
              </w:rPr>
              <w:t>Hra</w:t>
            </w:r>
          </w:p>
        </w:tc>
        <w:tc>
          <w:tcPr>
            <w:tcW w:w="4996" w:type="dxa"/>
          </w:tcPr>
          <w:p w:rsidR="001B6DCA" w:rsidRPr="00E7698B" w:rsidRDefault="001B6DCA" w:rsidP="001C6AE9">
            <w:pPr>
              <w:ind w:right="23"/>
              <w:rPr>
                <w:b/>
                <w:bCs w:val="0"/>
              </w:rPr>
            </w:pPr>
            <w:r w:rsidRPr="00E7698B">
              <w:rPr>
                <w:b/>
                <w:bCs w:val="0"/>
              </w:rPr>
              <w:t>psychomotorický:</w:t>
            </w:r>
          </w:p>
          <w:p w:rsidR="001B6DCA" w:rsidRPr="00E7698B" w:rsidRDefault="001B6DCA" w:rsidP="001C6AE9">
            <w:pPr>
              <w:ind w:right="-70"/>
            </w:pPr>
            <w:proofErr w:type="spellStart"/>
            <w:r w:rsidRPr="00E7698B">
              <w:t>performatívne</w:t>
            </w:r>
            <w:proofErr w:type="spellEnd"/>
            <w:r w:rsidRPr="00E7698B">
              <w:t xml:space="preserve"> zručnosti vo vzťahu k </w:t>
            </w:r>
            <w:proofErr w:type="spellStart"/>
            <w:r w:rsidRPr="00E7698B">
              <w:t>dizajnovaniu</w:t>
            </w:r>
            <w:proofErr w:type="spellEnd"/>
            <w:r w:rsidRPr="00E7698B">
              <w:t xml:space="preserve"> (doplnkom) a maskám</w:t>
            </w:r>
          </w:p>
          <w:p w:rsidR="001B6DCA" w:rsidRPr="00E7698B" w:rsidRDefault="001B6DCA" w:rsidP="001C6AE9">
            <w:pPr>
              <w:ind w:right="23"/>
              <w:rPr>
                <w:b/>
                <w:bCs w:val="0"/>
              </w:rPr>
            </w:pPr>
            <w:r w:rsidRPr="00E7698B">
              <w:rPr>
                <w:b/>
                <w:bCs w:val="0"/>
              </w:rPr>
              <w:t>kognitívny:</w:t>
            </w:r>
          </w:p>
          <w:p w:rsidR="001B6DCA" w:rsidRPr="00E7698B" w:rsidRDefault="001B6DCA" w:rsidP="001C6AE9">
            <w:pPr>
              <w:ind w:right="23"/>
            </w:pPr>
            <w:r w:rsidRPr="00E7698B">
              <w:lastRenderedPageBreak/>
              <w:t>uvedomenie si výrazu, ktorý dodá časti tela jej hravá zmena tvaru a funkcie</w:t>
            </w:r>
          </w:p>
          <w:p w:rsidR="001B6DCA" w:rsidRPr="00E7698B" w:rsidRDefault="001B6DCA" w:rsidP="001C6AE9">
            <w:pPr>
              <w:ind w:right="23"/>
              <w:rPr>
                <w:b/>
                <w:bCs w:val="0"/>
              </w:rPr>
            </w:pPr>
            <w:r w:rsidRPr="00E7698B">
              <w:rPr>
                <w:b/>
                <w:bCs w:val="0"/>
              </w:rPr>
              <w:t>afektívny:</w:t>
            </w:r>
          </w:p>
          <w:p w:rsidR="001B6DCA" w:rsidRPr="00E7698B" w:rsidRDefault="001B6DCA" w:rsidP="001C6AE9">
            <w:pPr>
              <w:rPr>
                <w:b/>
                <w:bCs w:val="0"/>
              </w:rPr>
            </w:pPr>
            <w:r w:rsidRPr="00E7698B">
              <w:t>hry s identitou a maskovaním</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9. podnety tradičných remesiel</w:t>
            </w:r>
          </w:p>
        </w:tc>
        <w:tc>
          <w:tcPr>
            <w:tcW w:w="2492" w:type="dxa"/>
          </w:tcPr>
          <w:p w:rsidR="001B6DCA" w:rsidRPr="00E7698B" w:rsidRDefault="001B6DCA" w:rsidP="001C6AE9">
            <w:pPr>
              <w:rPr>
                <w:bCs w:val="0"/>
              </w:rPr>
            </w:pPr>
            <w:r w:rsidRPr="00E7698B">
              <w:rPr>
                <w:bCs w:val="0"/>
              </w:rPr>
              <w:t>Rozprávanie, rozhovor</w:t>
            </w:r>
          </w:p>
        </w:tc>
        <w:tc>
          <w:tcPr>
            <w:tcW w:w="2296" w:type="dxa"/>
          </w:tcPr>
          <w:p w:rsidR="001B6DCA" w:rsidRPr="00E7698B" w:rsidRDefault="001B6DCA" w:rsidP="001C6AE9">
            <w:pPr>
              <w:rPr>
                <w:bCs w:val="0"/>
              </w:rPr>
            </w:pPr>
            <w:r w:rsidRPr="00E7698B">
              <w:rPr>
                <w:bCs w:val="0"/>
              </w:rPr>
              <w:t>Získavanie a triedenie informácií</w:t>
            </w:r>
          </w:p>
        </w:tc>
        <w:tc>
          <w:tcPr>
            <w:tcW w:w="2126" w:type="dxa"/>
          </w:tcPr>
          <w:p w:rsidR="001B6DCA" w:rsidRPr="00E7698B" w:rsidRDefault="001B6DCA" w:rsidP="001C6AE9">
            <w:pPr>
              <w:rPr>
                <w:bCs w:val="0"/>
              </w:rPr>
            </w:pPr>
            <w:r w:rsidRPr="00E7698B">
              <w:rPr>
                <w:bCs w:val="0"/>
              </w:rPr>
              <w:t>Demonštrácia názorných pomôcok</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r w:rsidRPr="00E7698B">
              <w:t xml:space="preserve">aktívne používanie a pretváranie tradičných postupov, základná zručnosť v používaní techník (vykrývanie, farbenie) </w:t>
            </w:r>
          </w:p>
          <w:p w:rsidR="001B6DCA" w:rsidRPr="00E7698B" w:rsidRDefault="001B6DCA" w:rsidP="001C6AE9">
            <w:pPr>
              <w:ind w:right="-70"/>
              <w:rPr>
                <w:b/>
                <w:bCs w:val="0"/>
              </w:rPr>
            </w:pPr>
            <w:r w:rsidRPr="00E7698B">
              <w:rPr>
                <w:b/>
                <w:bCs w:val="0"/>
              </w:rPr>
              <w:t>kognitívny:</w:t>
            </w:r>
          </w:p>
          <w:p w:rsidR="001B6DCA" w:rsidRPr="00E7698B" w:rsidRDefault="001B6DCA" w:rsidP="001C6AE9">
            <w:pPr>
              <w:ind w:right="-10"/>
            </w:pPr>
            <w:r w:rsidRPr="00E7698B">
              <w:t>vzbudenie záujmu o poznávanie tradícií ľudového remesla</w:t>
            </w:r>
          </w:p>
          <w:p w:rsidR="001B6DCA" w:rsidRPr="00E7698B" w:rsidRDefault="001B6DCA" w:rsidP="001C6AE9">
            <w:pPr>
              <w:ind w:right="-10"/>
              <w:rPr>
                <w:b/>
                <w:bCs w:val="0"/>
              </w:rPr>
            </w:pPr>
            <w:r w:rsidRPr="00E7698B">
              <w:rPr>
                <w:b/>
                <w:bCs w:val="0"/>
              </w:rPr>
              <w:t>afektívny:</w:t>
            </w:r>
          </w:p>
          <w:p w:rsidR="001B6DCA" w:rsidRPr="00E7698B" w:rsidRDefault="001B6DCA" w:rsidP="001C6AE9">
            <w:r w:rsidRPr="00E7698B">
              <w:t>radosť z objavovania nových technických možností, vnímavosť k tradíciám</w:t>
            </w:r>
          </w:p>
        </w:tc>
      </w:tr>
      <w:tr w:rsidR="001B6DCA" w:rsidRPr="00E7698B" w:rsidTr="001C6AE9">
        <w:tc>
          <w:tcPr>
            <w:tcW w:w="2408" w:type="dxa"/>
          </w:tcPr>
          <w:p w:rsidR="001B6DCA" w:rsidRPr="00E7698B" w:rsidRDefault="001B6DCA" w:rsidP="001C6AE9">
            <w:pPr>
              <w:rPr>
                <w:b/>
                <w:bCs w:val="0"/>
              </w:rPr>
            </w:pPr>
            <w:r w:rsidRPr="00E7698B">
              <w:rPr>
                <w:b/>
                <w:bCs w:val="0"/>
              </w:rPr>
              <w:t>10. elektronické médiá</w:t>
            </w:r>
          </w:p>
        </w:tc>
        <w:tc>
          <w:tcPr>
            <w:tcW w:w="2492" w:type="dxa"/>
          </w:tcPr>
          <w:p w:rsidR="001B6DCA" w:rsidRPr="00E7698B" w:rsidRDefault="001B6DCA" w:rsidP="001C6AE9">
            <w:pPr>
              <w:rPr>
                <w:bCs w:val="0"/>
              </w:rPr>
            </w:pPr>
            <w:r w:rsidRPr="00E7698B">
              <w:rPr>
                <w:bCs w:val="0"/>
              </w:rPr>
              <w:t>Demonštračná metóda</w:t>
            </w:r>
          </w:p>
        </w:tc>
        <w:tc>
          <w:tcPr>
            <w:tcW w:w="2296" w:type="dxa"/>
          </w:tcPr>
          <w:p w:rsidR="001B6DCA" w:rsidRPr="00E7698B" w:rsidRDefault="001B6DCA" w:rsidP="001C6AE9">
            <w:pPr>
              <w:rPr>
                <w:bCs w:val="0"/>
              </w:rPr>
            </w:pPr>
            <w:r w:rsidRPr="00E7698B">
              <w:rPr>
                <w:bCs w:val="0"/>
              </w:rPr>
              <w:t>Využitie vhodných didaktických pomôcok</w:t>
            </w:r>
          </w:p>
        </w:tc>
        <w:tc>
          <w:tcPr>
            <w:tcW w:w="2126" w:type="dxa"/>
          </w:tcPr>
          <w:p w:rsidR="001B6DCA" w:rsidRPr="00E7698B" w:rsidRDefault="001B6DCA" w:rsidP="001C6AE9">
            <w:pPr>
              <w:rPr>
                <w:bCs w:val="0"/>
              </w:rPr>
            </w:pPr>
            <w:r w:rsidRPr="00E7698B">
              <w:rPr>
                <w:bCs w:val="0"/>
              </w:rPr>
              <w:t>Internet</w:t>
            </w:r>
          </w:p>
        </w:tc>
        <w:tc>
          <w:tcPr>
            <w:tcW w:w="4996" w:type="dxa"/>
          </w:tcPr>
          <w:p w:rsidR="001B6DCA" w:rsidRPr="00E7698B" w:rsidRDefault="001B6DCA" w:rsidP="001C6AE9">
            <w:pPr>
              <w:ind w:right="23"/>
              <w:rPr>
                <w:b/>
                <w:bCs w:val="0"/>
              </w:rPr>
            </w:pPr>
            <w:r w:rsidRPr="00E7698B">
              <w:rPr>
                <w:b/>
                <w:bCs w:val="0"/>
              </w:rPr>
              <w:t>psychomotorický:</w:t>
            </w:r>
          </w:p>
          <w:p w:rsidR="001B6DCA" w:rsidRPr="00E7698B" w:rsidRDefault="001B6DCA" w:rsidP="001C6AE9">
            <w:pPr>
              <w:ind w:right="23"/>
            </w:pPr>
            <w:r w:rsidRPr="00E7698B">
              <w:t>získať základné zručnosti pri narábaní s počítačom</w:t>
            </w:r>
          </w:p>
          <w:p w:rsidR="001B6DCA" w:rsidRPr="00E7698B" w:rsidRDefault="001B6DCA" w:rsidP="001C6AE9">
            <w:pPr>
              <w:ind w:right="23"/>
              <w:rPr>
                <w:b/>
                <w:bCs w:val="0"/>
              </w:rPr>
            </w:pPr>
            <w:r w:rsidRPr="00E7698B">
              <w:rPr>
                <w:b/>
                <w:bCs w:val="0"/>
              </w:rPr>
              <w:t>kognitívny:</w:t>
            </w:r>
          </w:p>
          <w:p w:rsidR="001B6DCA" w:rsidRPr="00E7698B" w:rsidRDefault="001B6DCA" w:rsidP="001C6AE9">
            <w:pPr>
              <w:ind w:right="23"/>
            </w:pPr>
            <w:r w:rsidRPr="00E7698B">
              <w:t>spoznávanie vyjadrovacích možností nového prostriedku</w:t>
            </w:r>
          </w:p>
          <w:p w:rsidR="001B6DCA" w:rsidRPr="00E7698B" w:rsidRDefault="001B6DCA" w:rsidP="001C6AE9">
            <w:pPr>
              <w:ind w:right="23"/>
              <w:rPr>
                <w:b/>
                <w:bCs w:val="0"/>
              </w:rPr>
            </w:pPr>
            <w:r w:rsidRPr="00E7698B">
              <w:rPr>
                <w:b/>
                <w:bCs w:val="0"/>
              </w:rPr>
              <w:t>afektívny:</w:t>
            </w:r>
          </w:p>
          <w:p w:rsidR="001B6DCA" w:rsidRPr="00E7698B" w:rsidRDefault="001B6DCA" w:rsidP="001C6AE9">
            <w:r w:rsidRPr="00E7698B">
              <w:lastRenderedPageBreak/>
              <w:t>zážitok hravého objavovania nových možností</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 xml:space="preserve">11. porovnávacie, kombinačné </w:t>
            </w:r>
          </w:p>
          <w:p w:rsidR="001B6DCA" w:rsidRPr="00E7698B" w:rsidRDefault="001B6DCA" w:rsidP="001C6AE9">
            <w:pPr>
              <w:rPr>
                <w:b/>
                <w:bCs w:val="0"/>
              </w:rPr>
            </w:pPr>
            <w:r w:rsidRPr="00E7698B">
              <w:rPr>
                <w:b/>
                <w:bCs w:val="0"/>
              </w:rPr>
              <w:t>a súhrnné cvičenia</w:t>
            </w:r>
          </w:p>
        </w:tc>
        <w:tc>
          <w:tcPr>
            <w:tcW w:w="2492" w:type="dxa"/>
          </w:tcPr>
          <w:p w:rsidR="001B6DCA" w:rsidRPr="00E7698B" w:rsidRDefault="001B6DCA" w:rsidP="001C6AE9">
            <w:pPr>
              <w:rPr>
                <w:bCs w:val="0"/>
              </w:rPr>
            </w:pPr>
            <w:r w:rsidRPr="00E7698B">
              <w:rPr>
                <w:bCs w:val="0"/>
              </w:rPr>
              <w:t>Rozprávanie, rozhovor</w:t>
            </w:r>
          </w:p>
          <w:p w:rsidR="001B6DCA" w:rsidRPr="00E7698B" w:rsidRDefault="001B6DCA" w:rsidP="001C6AE9">
            <w:pPr>
              <w:rPr>
                <w:bCs w:val="0"/>
              </w:rPr>
            </w:pPr>
            <w:r w:rsidRPr="00E7698B">
              <w:rPr>
                <w:bCs w:val="0"/>
              </w:rPr>
              <w:t>Demonštračná metóda</w:t>
            </w:r>
          </w:p>
        </w:tc>
        <w:tc>
          <w:tcPr>
            <w:tcW w:w="2296" w:type="dxa"/>
          </w:tcPr>
          <w:p w:rsidR="001B6DCA" w:rsidRPr="00E7698B" w:rsidRDefault="001B6DCA" w:rsidP="001C6AE9">
            <w:pPr>
              <w:rPr>
                <w:bCs w:val="0"/>
              </w:rPr>
            </w:pPr>
            <w:r w:rsidRPr="00E7698B">
              <w:rPr>
                <w:bCs w:val="0"/>
              </w:rPr>
              <w:t>Manipulácia s predmetmi</w:t>
            </w:r>
          </w:p>
          <w:p w:rsidR="001B6DCA" w:rsidRPr="00E7698B" w:rsidRDefault="001B6DCA" w:rsidP="001C6AE9">
            <w:pPr>
              <w:rPr>
                <w:bCs w:val="0"/>
              </w:rPr>
            </w:pPr>
            <w:r w:rsidRPr="00E7698B">
              <w:rPr>
                <w:bCs w:val="0"/>
              </w:rPr>
              <w:t>Hra</w:t>
            </w:r>
          </w:p>
        </w:tc>
        <w:tc>
          <w:tcPr>
            <w:tcW w:w="2126" w:type="dxa"/>
          </w:tcPr>
          <w:p w:rsidR="001B6DCA" w:rsidRPr="00E7698B" w:rsidRDefault="001B6DCA" w:rsidP="001C6AE9">
            <w:pPr>
              <w:rPr>
                <w:bCs w:val="0"/>
              </w:rPr>
            </w:pPr>
            <w:r w:rsidRPr="00E7698B">
              <w:rPr>
                <w:bCs w:val="0"/>
              </w:rPr>
              <w:t>Demonštrácia názorných pomôcok</w:t>
            </w:r>
          </w:p>
          <w:p w:rsidR="001B6DCA" w:rsidRPr="00E7698B" w:rsidRDefault="001B6DCA" w:rsidP="001C6AE9">
            <w:pPr>
              <w:rPr>
                <w:bCs w:val="0"/>
              </w:rPr>
            </w:pP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r w:rsidRPr="00E7698B">
              <w:t>rozvoj schopnosti porovnávať a hľadať špecifické</w:t>
            </w:r>
          </w:p>
          <w:p w:rsidR="001B6DCA" w:rsidRPr="00E7698B" w:rsidRDefault="001B6DCA" w:rsidP="001C6AE9">
            <w:pPr>
              <w:rPr>
                <w:b/>
                <w:bCs w:val="0"/>
              </w:rPr>
            </w:pPr>
            <w:r w:rsidRPr="00E7698B">
              <w:rPr>
                <w:b/>
                <w:bCs w:val="0"/>
              </w:rPr>
              <w:t>kognitívny:</w:t>
            </w:r>
          </w:p>
          <w:p w:rsidR="001B6DCA" w:rsidRPr="00E7698B" w:rsidRDefault="001B6DCA" w:rsidP="001C6AE9">
            <w:pPr>
              <w:ind w:right="23"/>
            </w:pPr>
            <w:r w:rsidRPr="00E7698B">
              <w:t>oboznamovanie sa so šírkou možností vizuálneho zobrazovania, spoločné pomenovanie základných rozdielov médií</w:t>
            </w:r>
          </w:p>
          <w:p w:rsidR="001B6DCA" w:rsidRPr="00E7698B" w:rsidRDefault="001B6DCA" w:rsidP="001C6AE9">
            <w:pPr>
              <w:rPr>
                <w:b/>
                <w:bCs w:val="0"/>
              </w:rPr>
            </w:pPr>
            <w:r w:rsidRPr="00E7698B">
              <w:rPr>
                <w:b/>
                <w:bCs w:val="0"/>
              </w:rPr>
              <w:t>afektívny:</w:t>
            </w:r>
          </w:p>
          <w:p w:rsidR="001B6DCA" w:rsidRPr="00E7698B" w:rsidRDefault="001B6DCA" w:rsidP="001C6AE9">
            <w:pPr>
              <w:ind w:right="23"/>
            </w:pPr>
            <w:r w:rsidRPr="00E7698B">
              <w:t>zážitok z porovnávania a zvláštností médií</w:t>
            </w:r>
          </w:p>
        </w:tc>
      </w:tr>
      <w:tr w:rsidR="001B6DCA" w:rsidRPr="00E7698B" w:rsidTr="001C6AE9">
        <w:tc>
          <w:tcPr>
            <w:tcW w:w="2408" w:type="dxa"/>
          </w:tcPr>
          <w:p w:rsidR="001B6DCA" w:rsidRPr="00E7698B" w:rsidRDefault="001B6DCA" w:rsidP="001C6AE9">
            <w:pPr>
              <w:rPr>
                <w:b/>
                <w:bCs w:val="0"/>
              </w:rPr>
            </w:pPr>
            <w:r w:rsidRPr="00E7698B">
              <w:rPr>
                <w:b/>
                <w:bCs w:val="0"/>
              </w:rPr>
              <w:t>12. podnety hudby</w:t>
            </w:r>
          </w:p>
        </w:tc>
        <w:tc>
          <w:tcPr>
            <w:tcW w:w="2492" w:type="dxa"/>
          </w:tcPr>
          <w:p w:rsidR="001B6DCA" w:rsidRPr="00E7698B" w:rsidRDefault="001B6DCA" w:rsidP="001C6AE9">
            <w:pPr>
              <w:rPr>
                <w:bCs w:val="0"/>
              </w:rPr>
            </w:pPr>
            <w:r w:rsidRPr="00E7698B">
              <w:rPr>
                <w:bCs w:val="0"/>
              </w:rPr>
              <w:t>Priama skúsenosť so znejúcou hudbou</w:t>
            </w:r>
          </w:p>
        </w:tc>
        <w:tc>
          <w:tcPr>
            <w:tcW w:w="2296" w:type="dxa"/>
          </w:tcPr>
          <w:p w:rsidR="001B6DCA" w:rsidRPr="00E7698B" w:rsidRDefault="001B6DCA" w:rsidP="001C6AE9">
            <w:pPr>
              <w:rPr>
                <w:bCs w:val="0"/>
              </w:rPr>
            </w:pPr>
            <w:r w:rsidRPr="00E7698B">
              <w:rPr>
                <w:bCs w:val="0"/>
              </w:rPr>
              <w:t>Využitie vhodných didaktických pomôcok</w:t>
            </w:r>
          </w:p>
          <w:p w:rsidR="001B6DCA" w:rsidRPr="00E7698B" w:rsidRDefault="001B6DCA" w:rsidP="001C6AE9">
            <w:pPr>
              <w:rPr>
                <w:bCs w:val="0"/>
              </w:rPr>
            </w:pPr>
            <w:r w:rsidRPr="00E7698B">
              <w:rPr>
                <w:bCs w:val="0"/>
              </w:rPr>
              <w:t>Hudobná skladba</w:t>
            </w:r>
          </w:p>
        </w:tc>
        <w:tc>
          <w:tcPr>
            <w:tcW w:w="2126" w:type="dxa"/>
          </w:tcPr>
          <w:p w:rsidR="001B6DCA" w:rsidRPr="00E7698B" w:rsidRDefault="001B6DCA" w:rsidP="001C6AE9">
            <w:pPr>
              <w:rPr>
                <w:bCs w:val="0"/>
              </w:rPr>
            </w:pPr>
            <w:r w:rsidRPr="00E7698B">
              <w:rPr>
                <w:bCs w:val="0"/>
              </w:rPr>
              <w:t>Práca s hudobnou skladbou</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r w:rsidRPr="00E7698B">
              <w:t>triedenie, kategorizovanie podľa zvoleného hľadiska</w:t>
            </w:r>
          </w:p>
          <w:p w:rsidR="001B6DCA" w:rsidRPr="00E7698B" w:rsidRDefault="001B6DCA" w:rsidP="001C6AE9">
            <w:pPr>
              <w:rPr>
                <w:b/>
                <w:bCs w:val="0"/>
              </w:rPr>
            </w:pPr>
            <w:r w:rsidRPr="00E7698B">
              <w:rPr>
                <w:b/>
                <w:bCs w:val="0"/>
              </w:rPr>
              <w:t>kognitívny:</w:t>
            </w:r>
          </w:p>
          <w:p w:rsidR="001B6DCA" w:rsidRPr="00E7698B" w:rsidRDefault="001B6DCA" w:rsidP="001C6AE9">
            <w:pPr>
              <w:ind w:right="-76"/>
            </w:pPr>
            <w:r w:rsidRPr="00E7698B">
              <w:t>poznávanie spoločných a rozdielnych  vlastností predmetov</w:t>
            </w:r>
          </w:p>
          <w:p w:rsidR="001B6DCA" w:rsidRPr="00E7698B" w:rsidRDefault="001B6DCA" w:rsidP="001C6AE9">
            <w:pPr>
              <w:rPr>
                <w:b/>
                <w:bCs w:val="0"/>
              </w:rPr>
            </w:pPr>
            <w:r w:rsidRPr="00E7698B">
              <w:rPr>
                <w:b/>
                <w:bCs w:val="0"/>
              </w:rPr>
              <w:t>afektívny:</w:t>
            </w:r>
          </w:p>
          <w:p w:rsidR="001B6DCA" w:rsidRPr="00E7698B" w:rsidRDefault="001B6DCA" w:rsidP="001C6AE9">
            <w:pPr>
              <w:ind w:right="23"/>
            </w:pPr>
            <w:r w:rsidRPr="00E7698B">
              <w:t>zážitok zbierania a  možností prezentácie</w:t>
            </w:r>
          </w:p>
        </w:tc>
      </w:tr>
      <w:tr w:rsidR="001B6DCA" w:rsidRPr="00E7698B" w:rsidTr="001C6AE9">
        <w:tc>
          <w:tcPr>
            <w:tcW w:w="2408" w:type="dxa"/>
          </w:tcPr>
          <w:p w:rsidR="001B6DCA" w:rsidRPr="00E7698B" w:rsidRDefault="001B6DCA" w:rsidP="001C6AE9">
            <w:pPr>
              <w:rPr>
                <w:b/>
                <w:bCs w:val="0"/>
              </w:rPr>
            </w:pPr>
            <w:r w:rsidRPr="00E7698B">
              <w:rPr>
                <w:b/>
                <w:bCs w:val="0"/>
              </w:rPr>
              <w:t xml:space="preserve">13. </w:t>
            </w:r>
            <w:proofErr w:type="spellStart"/>
            <w:r w:rsidRPr="00E7698B">
              <w:rPr>
                <w:b/>
                <w:bCs w:val="0"/>
              </w:rPr>
              <w:t>synestetické</w:t>
            </w:r>
            <w:proofErr w:type="spellEnd"/>
            <w:r w:rsidRPr="00E7698B">
              <w:rPr>
                <w:b/>
                <w:bCs w:val="0"/>
              </w:rPr>
              <w:t xml:space="preserve"> podnety</w:t>
            </w:r>
          </w:p>
        </w:tc>
        <w:tc>
          <w:tcPr>
            <w:tcW w:w="2492" w:type="dxa"/>
          </w:tcPr>
          <w:p w:rsidR="001B6DCA" w:rsidRPr="00E7698B" w:rsidRDefault="001B6DCA" w:rsidP="001C6AE9">
            <w:pPr>
              <w:rPr>
                <w:bCs w:val="0"/>
              </w:rPr>
            </w:pPr>
            <w:r w:rsidRPr="00E7698B">
              <w:rPr>
                <w:bCs w:val="0"/>
              </w:rPr>
              <w:t>Rozprávanie, rozhovor</w:t>
            </w:r>
          </w:p>
        </w:tc>
        <w:tc>
          <w:tcPr>
            <w:tcW w:w="2296" w:type="dxa"/>
          </w:tcPr>
          <w:p w:rsidR="001B6DCA" w:rsidRPr="00E7698B" w:rsidRDefault="001B6DCA" w:rsidP="001C6AE9">
            <w:pPr>
              <w:rPr>
                <w:bCs w:val="0"/>
              </w:rPr>
            </w:pPr>
            <w:r w:rsidRPr="00E7698B">
              <w:rPr>
                <w:bCs w:val="0"/>
              </w:rPr>
              <w:t>Rôznorodosť doplnkovej literatúry</w:t>
            </w:r>
          </w:p>
        </w:tc>
        <w:tc>
          <w:tcPr>
            <w:tcW w:w="2126" w:type="dxa"/>
          </w:tcPr>
          <w:p w:rsidR="001B6DCA" w:rsidRPr="00E7698B" w:rsidRDefault="001B6DCA" w:rsidP="001C6AE9">
            <w:pPr>
              <w:rPr>
                <w:bCs w:val="0"/>
              </w:rPr>
            </w:pPr>
            <w:r w:rsidRPr="00E7698B">
              <w:rPr>
                <w:bCs w:val="0"/>
              </w:rPr>
              <w:t>Diskusia</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pPr>
              <w:ind w:right="23"/>
            </w:pPr>
            <w:r w:rsidRPr="00E7698B">
              <w:t xml:space="preserve">rozvíjanie </w:t>
            </w:r>
            <w:proofErr w:type="spellStart"/>
            <w:r w:rsidRPr="00E7698B">
              <w:t>haptickej</w:t>
            </w:r>
            <w:proofErr w:type="spellEnd"/>
            <w:r w:rsidRPr="00E7698B">
              <w:t xml:space="preserve"> stránky výtvarných činností,</w:t>
            </w:r>
          </w:p>
          <w:p w:rsidR="001B6DCA" w:rsidRPr="00E7698B" w:rsidRDefault="001B6DCA" w:rsidP="001C6AE9">
            <w:pPr>
              <w:ind w:right="23"/>
            </w:pPr>
            <w:r w:rsidRPr="00E7698B">
              <w:t>orientácia na ploche prostredníctvom hmatu a motoriky, vnímanie tvaru hmatom</w:t>
            </w:r>
          </w:p>
          <w:p w:rsidR="001B6DCA" w:rsidRPr="00E7698B" w:rsidRDefault="001B6DCA" w:rsidP="001C6AE9">
            <w:pPr>
              <w:rPr>
                <w:b/>
                <w:bCs w:val="0"/>
              </w:rPr>
            </w:pPr>
            <w:r w:rsidRPr="00E7698B">
              <w:rPr>
                <w:b/>
                <w:bCs w:val="0"/>
              </w:rPr>
              <w:lastRenderedPageBreak/>
              <w:t>kognitívny:</w:t>
            </w:r>
          </w:p>
          <w:p w:rsidR="001B6DCA" w:rsidRPr="00E7698B" w:rsidRDefault="001B6DCA" w:rsidP="001C6AE9">
            <w:pPr>
              <w:ind w:right="-70"/>
            </w:pPr>
            <w:r w:rsidRPr="00E7698B">
              <w:t>poznávanie povrchov rôznych materiálov a tvarov</w:t>
            </w:r>
          </w:p>
          <w:p w:rsidR="001B6DCA" w:rsidRPr="00E7698B" w:rsidRDefault="001B6DCA" w:rsidP="001C6AE9">
            <w:pPr>
              <w:ind w:right="-70"/>
              <w:rPr>
                <w:b/>
                <w:bCs w:val="0"/>
                <w:spacing w:val="-6"/>
              </w:rPr>
            </w:pPr>
            <w:r w:rsidRPr="00E7698B">
              <w:rPr>
                <w:b/>
                <w:bCs w:val="0"/>
                <w:spacing w:val="-6"/>
              </w:rPr>
              <w:t>afektívny / osobnostný:</w:t>
            </w:r>
          </w:p>
          <w:p w:rsidR="001B6DCA" w:rsidRDefault="001B6DCA" w:rsidP="001C6AE9">
            <w:r w:rsidRPr="00E7698B">
              <w:t>rozvoj hmatovej senzitívnosti, budovanie komplexného prístupu k</w:t>
            </w:r>
            <w:r>
              <w:t> </w:t>
            </w:r>
            <w:r w:rsidRPr="00E7698B">
              <w:t>skutočnosti</w:t>
            </w:r>
          </w:p>
          <w:p w:rsidR="001B6DCA" w:rsidRPr="00E7698B" w:rsidRDefault="001B6DCA" w:rsidP="001C6AE9">
            <w:pPr>
              <w:rPr>
                <w:b/>
                <w:bCs w:val="0"/>
              </w:rPr>
            </w:pPr>
          </w:p>
        </w:tc>
      </w:tr>
      <w:tr w:rsidR="001B6DCA" w:rsidRPr="00E7698B" w:rsidTr="001C6AE9">
        <w:tc>
          <w:tcPr>
            <w:tcW w:w="2408" w:type="dxa"/>
          </w:tcPr>
          <w:p w:rsidR="001B6DCA" w:rsidRPr="00E7698B" w:rsidRDefault="001B6DCA" w:rsidP="001C6AE9">
            <w:pPr>
              <w:rPr>
                <w:b/>
                <w:bCs w:val="0"/>
              </w:rPr>
            </w:pPr>
            <w:r w:rsidRPr="00E7698B">
              <w:rPr>
                <w:b/>
                <w:bCs w:val="0"/>
              </w:rPr>
              <w:lastRenderedPageBreak/>
              <w:t>14. podnety rôznych oblastí poznávania sveta</w:t>
            </w:r>
          </w:p>
        </w:tc>
        <w:tc>
          <w:tcPr>
            <w:tcW w:w="2492" w:type="dxa"/>
          </w:tcPr>
          <w:p w:rsidR="001B6DCA" w:rsidRPr="00E7698B" w:rsidRDefault="001B6DCA" w:rsidP="001C6AE9">
            <w:pPr>
              <w:rPr>
                <w:bCs w:val="0"/>
              </w:rPr>
            </w:pPr>
            <w:r w:rsidRPr="00E7698B">
              <w:rPr>
                <w:bCs w:val="0"/>
              </w:rPr>
              <w:t>Výklad</w:t>
            </w:r>
          </w:p>
          <w:p w:rsidR="001B6DCA" w:rsidRPr="00E7698B" w:rsidRDefault="001B6DCA" w:rsidP="001C6AE9">
            <w:pPr>
              <w:rPr>
                <w:bCs w:val="0"/>
              </w:rPr>
            </w:pPr>
            <w:r w:rsidRPr="00E7698B">
              <w:rPr>
                <w:bCs w:val="0"/>
              </w:rPr>
              <w:t>Prakticko-aplikačné metódy</w:t>
            </w:r>
          </w:p>
        </w:tc>
        <w:tc>
          <w:tcPr>
            <w:tcW w:w="2296" w:type="dxa"/>
          </w:tcPr>
          <w:p w:rsidR="001B6DCA" w:rsidRPr="00E7698B" w:rsidRDefault="001B6DCA" w:rsidP="001C6AE9">
            <w:pPr>
              <w:rPr>
                <w:bCs w:val="0"/>
              </w:rPr>
            </w:pPr>
            <w:r w:rsidRPr="00E7698B">
              <w:rPr>
                <w:bCs w:val="0"/>
              </w:rPr>
              <w:t>Získavanie a triedenie informácií</w:t>
            </w:r>
          </w:p>
        </w:tc>
        <w:tc>
          <w:tcPr>
            <w:tcW w:w="2126" w:type="dxa"/>
          </w:tcPr>
          <w:p w:rsidR="001B6DCA" w:rsidRPr="00E7698B" w:rsidRDefault="001B6DCA" w:rsidP="001C6AE9">
            <w:pPr>
              <w:rPr>
                <w:bCs w:val="0"/>
              </w:rPr>
            </w:pPr>
            <w:r w:rsidRPr="00E7698B">
              <w:rPr>
                <w:bCs w:val="0"/>
              </w:rPr>
              <w:t>Internet</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pPr>
              <w:ind w:right="23"/>
            </w:pPr>
            <w:r w:rsidRPr="00E7698B">
              <w:t xml:space="preserve">hľadanie tvarových vzťahov, aplikácia počtu, farebné analógie k zvukom hlások  </w:t>
            </w:r>
          </w:p>
          <w:p w:rsidR="001B6DCA" w:rsidRPr="00E7698B" w:rsidRDefault="001B6DCA" w:rsidP="001C6AE9">
            <w:pPr>
              <w:rPr>
                <w:b/>
                <w:bCs w:val="0"/>
              </w:rPr>
            </w:pPr>
            <w:r w:rsidRPr="00E7698B">
              <w:rPr>
                <w:b/>
                <w:bCs w:val="0"/>
              </w:rPr>
              <w:t>kognitívny:</w:t>
            </w:r>
          </w:p>
          <w:p w:rsidR="001B6DCA" w:rsidRPr="00E7698B" w:rsidRDefault="001B6DCA" w:rsidP="001C6AE9">
            <w:pPr>
              <w:ind w:right="-70"/>
            </w:pPr>
            <w:r w:rsidRPr="00E7698B">
              <w:t>poznávanie znakov písma a číslic z výtvarného hľadiska (tvar, farba, rytmus, symetria, zoraďovanie</w:t>
            </w:r>
          </w:p>
          <w:p w:rsidR="001B6DCA" w:rsidRPr="00E7698B" w:rsidRDefault="001B6DCA" w:rsidP="001C6AE9">
            <w:pPr>
              <w:ind w:right="-70"/>
              <w:rPr>
                <w:b/>
                <w:bCs w:val="0"/>
                <w:spacing w:val="-6"/>
              </w:rPr>
            </w:pPr>
            <w:r w:rsidRPr="00E7698B">
              <w:rPr>
                <w:b/>
                <w:bCs w:val="0"/>
                <w:spacing w:val="-6"/>
              </w:rPr>
              <w:t>afektívny / osobnostný:</w:t>
            </w:r>
          </w:p>
          <w:p w:rsidR="001B6DCA" w:rsidRPr="00E7698B" w:rsidRDefault="001B6DCA" w:rsidP="001C6AE9">
            <w:pPr>
              <w:rPr>
                <w:b/>
                <w:bCs w:val="0"/>
              </w:rPr>
            </w:pPr>
            <w:r w:rsidRPr="00E7698B">
              <w:t>budovanie komplexnejšieho postoja voči</w:t>
            </w:r>
          </w:p>
        </w:tc>
      </w:tr>
      <w:tr w:rsidR="001B6DCA" w:rsidRPr="00E7698B" w:rsidTr="001C6AE9">
        <w:tc>
          <w:tcPr>
            <w:tcW w:w="2408" w:type="dxa"/>
          </w:tcPr>
          <w:p w:rsidR="001B6DCA" w:rsidRPr="00E7698B" w:rsidRDefault="001B6DCA" w:rsidP="001C6AE9">
            <w:pPr>
              <w:rPr>
                <w:b/>
                <w:bCs w:val="0"/>
              </w:rPr>
            </w:pPr>
            <w:r w:rsidRPr="00E7698B">
              <w:rPr>
                <w:b/>
                <w:bCs w:val="0"/>
              </w:rPr>
              <w:t xml:space="preserve">15. </w:t>
            </w:r>
          </w:p>
          <w:p w:rsidR="001B6DCA" w:rsidRPr="00E7698B" w:rsidRDefault="001B6DCA" w:rsidP="001C6AE9">
            <w:pPr>
              <w:rPr>
                <w:b/>
                <w:bCs w:val="0"/>
              </w:rPr>
            </w:pPr>
            <w:r w:rsidRPr="00E7698B">
              <w:rPr>
                <w:b/>
                <w:bCs w:val="0"/>
              </w:rPr>
              <w:t xml:space="preserve">tradícia a identita </w:t>
            </w:r>
          </w:p>
          <w:p w:rsidR="001B6DCA" w:rsidRPr="00E7698B" w:rsidRDefault="001B6DCA" w:rsidP="001C6AE9">
            <w:pPr>
              <w:rPr>
                <w:b/>
                <w:bCs w:val="0"/>
              </w:rPr>
            </w:pPr>
            <w:r w:rsidRPr="00E7698B">
              <w:rPr>
                <w:b/>
                <w:bCs w:val="0"/>
              </w:rPr>
              <w:t>/kultúrna krajina</w:t>
            </w:r>
          </w:p>
        </w:tc>
        <w:tc>
          <w:tcPr>
            <w:tcW w:w="2492" w:type="dxa"/>
          </w:tcPr>
          <w:p w:rsidR="001B6DCA" w:rsidRPr="00E7698B" w:rsidRDefault="001B6DCA" w:rsidP="001C6AE9">
            <w:pPr>
              <w:rPr>
                <w:bCs w:val="0"/>
              </w:rPr>
            </w:pPr>
            <w:r w:rsidRPr="00E7698B">
              <w:rPr>
                <w:bCs w:val="0"/>
              </w:rPr>
              <w:t>Opis</w:t>
            </w:r>
          </w:p>
        </w:tc>
        <w:tc>
          <w:tcPr>
            <w:tcW w:w="2296" w:type="dxa"/>
          </w:tcPr>
          <w:p w:rsidR="001B6DCA" w:rsidRPr="00E7698B" w:rsidRDefault="001B6DCA" w:rsidP="001C6AE9">
            <w:pPr>
              <w:rPr>
                <w:bCs w:val="0"/>
              </w:rPr>
            </w:pPr>
            <w:r w:rsidRPr="00E7698B">
              <w:rPr>
                <w:bCs w:val="0"/>
              </w:rPr>
              <w:t>Získavanie a triedenie informácií</w:t>
            </w:r>
          </w:p>
        </w:tc>
        <w:tc>
          <w:tcPr>
            <w:tcW w:w="2126" w:type="dxa"/>
          </w:tcPr>
          <w:p w:rsidR="001B6DCA" w:rsidRPr="00E7698B" w:rsidRDefault="001B6DCA" w:rsidP="001C6AE9">
            <w:pPr>
              <w:rPr>
                <w:bCs w:val="0"/>
              </w:rPr>
            </w:pPr>
            <w:r w:rsidRPr="00E7698B">
              <w:rPr>
                <w:bCs w:val="0"/>
              </w:rPr>
              <w:t>Diskusia</w:t>
            </w:r>
          </w:p>
          <w:p w:rsidR="001B6DCA" w:rsidRPr="00E7698B" w:rsidRDefault="001B6DCA" w:rsidP="001C6AE9">
            <w:pPr>
              <w:rPr>
                <w:bCs w:val="0"/>
              </w:rPr>
            </w:pPr>
            <w:r w:rsidRPr="00E7698B">
              <w:rPr>
                <w:bCs w:val="0"/>
              </w:rPr>
              <w:t>Beseda</w:t>
            </w:r>
          </w:p>
        </w:tc>
        <w:tc>
          <w:tcPr>
            <w:tcW w:w="4996" w:type="dxa"/>
          </w:tcPr>
          <w:p w:rsidR="001B6DCA" w:rsidRPr="00E7698B" w:rsidRDefault="001B6DCA" w:rsidP="001C6AE9">
            <w:pPr>
              <w:rPr>
                <w:b/>
                <w:bCs w:val="0"/>
              </w:rPr>
            </w:pPr>
            <w:r w:rsidRPr="00E7698B">
              <w:rPr>
                <w:b/>
                <w:bCs w:val="0"/>
              </w:rPr>
              <w:t>psychomotorický:</w:t>
            </w:r>
          </w:p>
          <w:p w:rsidR="001B6DCA" w:rsidRPr="00E7698B" w:rsidRDefault="001B6DCA" w:rsidP="001C6AE9">
            <w:r w:rsidRPr="00E7698B">
              <w:t>rozvíjanie predstavivosti vo vzťahu k danému priestoru a jeho prvkom</w:t>
            </w:r>
          </w:p>
          <w:p w:rsidR="001B6DCA" w:rsidRPr="00E7698B" w:rsidRDefault="001B6DCA" w:rsidP="001C6AE9">
            <w:pPr>
              <w:rPr>
                <w:b/>
                <w:bCs w:val="0"/>
              </w:rPr>
            </w:pPr>
            <w:r w:rsidRPr="00E7698B">
              <w:rPr>
                <w:b/>
                <w:bCs w:val="0"/>
              </w:rPr>
              <w:t>kognitívny:</w:t>
            </w:r>
          </w:p>
          <w:p w:rsidR="001B6DCA" w:rsidRPr="00E7698B" w:rsidRDefault="001B6DCA" w:rsidP="001C6AE9">
            <w:pPr>
              <w:ind w:right="-70"/>
            </w:pPr>
            <w:r w:rsidRPr="00E7698B">
              <w:t>poznávanie prostredia školskej budovy a jeho funkcií</w:t>
            </w:r>
          </w:p>
          <w:p w:rsidR="001B6DCA" w:rsidRPr="00E7698B" w:rsidRDefault="001B6DCA" w:rsidP="001C6AE9">
            <w:pPr>
              <w:ind w:right="-70"/>
              <w:rPr>
                <w:spacing w:val="-14"/>
              </w:rPr>
            </w:pPr>
            <w:r w:rsidRPr="00E7698B">
              <w:rPr>
                <w:b/>
                <w:bCs w:val="0"/>
                <w:spacing w:val="-14"/>
              </w:rPr>
              <w:t>afektívny/osobnostný:</w:t>
            </w:r>
          </w:p>
          <w:p w:rsidR="001B6DCA" w:rsidRPr="00E7698B" w:rsidRDefault="001B6DCA" w:rsidP="001C6AE9">
            <w:pPr>
              <w:rPr>
                <w:b/>
                <w:bCs w:val="0"/>
              </w:rPr>
            </w:pPr>
            <w:r w:rsidRPr="00E7698B">
              <w:lastRenderedPageBreak/>
              <w:t>budovanie záujmu a osobného vzťahu k svojmu pracovnému prostrediu</w:t>
            </w:r>
          </w:p>
        </w:tc>
      </w:tr>
      <w:tr w:rsidR="001B6DCA" w:rsidRPr="00E7698B" w:rsidTr="001C6AE9">
        <w:tc>
          <w:tcPr>
            <w:tcW w:w="2408" w:type="dxa"/>
          </w:tcPr>
          <w:p w:rsidR="001B6DCA" w:rsidRPr="00E7698B" w:rsidRDefault="001B6DCA" w:rsidP="001C6AE9">
            <w:pPr>
              <w:rPr>
                <w:b/>
                <w:bCs w:val="0"/>
              </w:rPr>
            </w:pPr>
            <w:r w:rsidRPr="00E7698B">
              <w:rPr>
                <w:b/>
                <w:bCs w:val="0"/>
              </w:rPr>
              <w:lastRenderedPageBreak/>
              <w:t>16.</w:t>
            </w:r>
          </w:p>
          <w:p w:rsidR="001B6DCA" w:rsidRPr="00E7698B" w:rsidRDefault="001B6DCA" w:rsidP="001C6AE9">
            <w:pPr>
              <w:rPr>
                <w:b/>
                <w:bCs w:val="0"/>
              </w:rPr>
            </w:pPr>
            <w:r w:rsidRPr="00E7698B">
              <w:rPr>
                <w:b/>
                <w:bCs w:val="0"/>
              </w:rPr>
              <w:t>škola v galérii</w:t>
            </w:r>
          </w:p>
          <w:p w:rsidR="001B6DCA" w:rsidRPr="00E7698B" w:rsidRDefault="001B6DCA" w:rsidP="001C6AE9">
            <w:pPr>
              <w:rPr>
                <w:b/>
                <w:bCs w:val="0"/>
              </w:rPr>
            </w:pPr>
            <w:r w:rsidRPr="00E7698B">
              <w:rPr>
                <w:b/>
                <w:bCs w:val="0"/>
              </w:rPr>
              <w:t>/galéria v škole</w:t>
            </w:r>
          </w:p>
        </w:tc>
        <w:tc>
          <w:tcPr>
            <w:tcW w:w="2492" w:type="dxa"/>
          </w:tcPr>
          <w:p w:rsidR="001B6DCA" w:rsidRPr="00E7698B" w:rsidRDefault="001B6DCA" w:rsidP="001C6AE9">
            <w:pPr>
              <w:rPr>
                <w:bCs w:val="0"/>
              </w:rPr>
            </w:pPr>
            <w:r w:rsidRPr="00E7698B">
              <w:rPr>
                <w:bCs w:val="0"/>
              </w:rPr>
              <w:t>Rozprávanie, rozhovor Demonštračná metóda</w:t>
            </w:r>
          </w:p>
        </w:tc>
        <w:tc>
          <w:tcPr>
            <w:tcW w:w="2296" w:type="dxa"/>
          </w:tcPr>
          <w:p w:rsidR="001B6DCA" w:rsidRPr="00E7698B" w:rsidRDefault="001B6DCA" w:rsidP="001C6AE9">
            <w:pPr>
              <w:rPr>
                <w:bCs w:val="0"/>
              </w:rPr>
            </w:pPr>
            <w:r w:rsidRPr="00E7698B">
              <w:rPr>
                <w:bCs w:val="0"/>
              </w:rPr>
              <w:t>Rôznorodosť doplnkovej literatúry</w:t>
            </w:r>
          </w:p>
        </w:tc>
        <w:tc>
          <w:tcPr>
            <w:tcW w:w="2126" w:type="dxa"/>
          </w:tcPr>
          <w:p w:rsidR="001B6DCA" w:rsidRPr="00E7698B" w:rsidRDefault="001B6DCA" w:rsidP="001C6AE9">
            <w:pPr>
              <w:rPr>
                <w:bCs w:val="0"/>
              </w:rPr>
            </w:pPr>
            <w:r w:rsidRPr="00E7698B">
              <w:rPr>
                <w:bCs w:val="0"/>
              </w:rPr>
              <w:t>Beseda</w:t>
            </w:r>
          </w:p>
        </w:tc>
        <w:tc>
          <w:tcPr>
            <w:tcW w:w="4996" w:type="dxa"/>
          </w:tcPr>
          <w:p w:rsidR="001B6DCA" w:rsidRPr="00E7698B" w:rsidRDefault="001B6DCA" w:rsidP="001C6AE9">
            <w:pPr>
              <w:ind w:right="-70"/>
            </w:pPr>
            <w:r w:rsidRPr="00E7698B">
              <w:rPr>
                <w:b/>
                <w:bCs w:val="0"/>
              </w:rPr>
              <w:t>psychomotorický:</w:t>
            </w:r>
            <w:r w:rsidRPr="00E7698B">
              <w:t xml:space="preserve"> rozvoj schopnosti pozorovať, všímať si, rozlišovať, pomenúvať a interpretovať výraz</w:t>
            </w:r>
          </w:p>
          <w:p w:rsidR="001B6DCA" w:rsidRPr="00E7698B" w:rsidRDefault="001B6DCA" w:rsidP="001C6AE9">
            <w:pPr>
              <w:ind w:right="23"/>
            </w:pPr>
            <w:r w:rsidRPr="00E7698B">
              <w:rPr>
                <w:b/>
                <w:bCs w:val="0"/>
              </w:rPr>
              <w:t>kognitívny:</w:t>
            </w:r>
            <w:r w:rsidRPr="00E7698B">
              <w:t xml:space="preserve"> poznávať znaky portrétu, pomenovávať ich</w:t>
            </w:r>
          </w:p>
          <w:p w:rsidR="001B6DCA" w:rsidRPr="00E7698B" w:rsidRDefault="001B6DCA" w:rsidP="001C6AE9">
            <w:pPr>
              <w:ind w:right="23"/>
              <w:rPr>
                <w:b/>
                <w:bCs w:val="0"/>
              </w:rPr>
            </w:pPr>
            <w:r w:rsidRPr="00E7698B">
              <w:rPr>
                <w:b/>
                <w:bCs w:val="0"/>
              </w:rPr>
              <w:t>afektívny / osobnostný:</w:t>
            </w:r>
          </w:p>
          <w:p w:rsidR="001B6DCA" w:rsidRPr="00E7698B" w:rsidRDefault="001B6DCA" w:rsidP="001C6AE9">
            <w:pPr>
              <w:ind w:right="23"/>
            </w:pPr>
            <w:r w:rsidRPr="00E7698B">
              <w:t>budovanie vzťahu k obrazu a zobrazenému</w:t>
            </w:r>
          </w:p>
        </w:tc>
      </w:tr>
    </w:tbl>
    <w:p w:rsidR="00A03208" w:rsidRDefault="00A03208" w:rsidP="00A03208">
      <w:pPr>
        <w:rPr>
          <w:sz w:val="24"/>
          <w:szCs w:val="24"/>
        </w:rPr>
      </w:pPr>
    </w:p>
    <w:p w:rsidR="00A03392" w:rsidRPr="0055169F" w:rsidRDefault="00A03392" w:rsidP="00A03208">
      <w:pPr>
        <w:rPr>
          <w:sz w:val="24"/>
          <w:szCs w:val="24"/>
        </w:rPr>
      </w:pPr>
    </w:p>
    <w:p w:rsidR="00A03208" w:rsidRDefault="00D77E93" w:rsidP="00A03208">
      <w:pPr>
        <w:jc w:val="center"/>
        <w:rPr>
          <w:b/>
          <w:sz w:val="24"/>
          <w:szCs w:val="24"/>
        </w:rPr>
      </w:pPr>
      <w:r>
        <w:rPr>
          <w:b/>
          <w:sz w:val="24"/>
          <w:szCs w:val="24"/>
        </w:rPr>
        <w:t xml:space="preserve">6. </w:t>
      </w:r>
      <w:r w:rsidR="00A03208" w:rsidRPr="0055169F">
        <w:rPr>
          <w:b/>
          <w:sz w:val="24"/>
          <w:szCs w:val="24"/>
        </w:rPr>
        <w:t>Učebné zdroje</w:t>
      </w:r>
    </w:p>
    <w:p w:rsidR="001B6DCA" w:rsidRPr="00E7698B" w:rsidRDefault="001B6DCA" w:rsidP="001B6DCA">
      <w:pPr>
        <w:rPr>
          <w:bCs w:val="0"/>
        </w:rPr>
      </w:pPr>
      <w:r w:rsidRPr="00E7698B">
        <w:rPr>
          <w:bCs w:val="0"/>
        </w:rPr>
        <w:t xml:space="preserve">Pre všetky tematické celky sa využíva z odbornej literatúry – encyklopédie, knihy výtvarného umenia, z materiálových výučbových prostriedkov – obrázky. </w:t>
      </w:r>
    </w:p>
    <w:p w:rsidR="001B6DCA" w:rsidRPr="00E7698B" w:rsidRDefault="001B6DCA" w:rsidP="001B6DCA">
      <w:pPr>
        <w:rPr>
          <w:bCs w:val="0"/>
        </w:rPr>
      </w:pPr>
      <w:r w:rsidRPr="00E7698B">
        <w:rPr>
          <w:bCs w:val="0"/>
        </w:rPr>
        <w:t xml:space="preserve">ČARNÝ, L.: Výtvarná výchova pre </w:t>
      </w:r>
      <w:r w:rsidR="00E300A3">
        <w:rPr>
          <w:bCs w:val="0"/>
        </w:rPr>
        <w:t>5</w:t>
      </w:r>
      <w:r w:rsidRPr="00E7698B">
        <w:rPr>
          <w:bCs w:val="0"/>
        </w:rPr>
        <w:t>.roč., SNP, Bratislava 2009, schválilo MŠ SR 15.júla 2009</w:t>
      </w:r>
    </w:p>
    <w:p w:rsidR="001B6DCA" w:rsidRPr="00E7698B" w:rsidRDefault="001B6DCA" w:rsidP="001B6DCA">
      <w:r w:rsidRPr="00E7698B">
        <w:t>ČARNÝ, L. a kol.: Výtvarná výchova na ZŠ Edukačné DVD</w:t>
      </w:r>
    </w:p>
    <w:p w:rsidR="001B6DCA" w:rsidRPr="00E7698B" w:rsidRDefault="001B6DCA" w:rsidP="001B6DCA">
      <w:r w:rsidRPr="00E7698B">
        <w:t>BARTKO, O. – FILA, R.-REISTETTEROVÁ, Z.: Výtvarná príprava. SNP, Bratislava 1988</w:t>
      </w:r>
    </w:p>
    <w:p w:rsidR="001B6DCA" w:rsidRPr="00E7698B" w:rsidRDefault="001B6DCA" w:rsidP="001B6DCA">
      <w:r w:rsidRPr="00E7698B">
        <w:t>ŠTOFKO, M.: Metodika k novej koncepcii výtvarnej výchovy. Bratislava 2005</w:t>
      </w:r>
    </w:p>
    <w:p w:rsidR="006B5839" w:rsidRDefault="00D77E93" w:rsidP="00D77E93">
      <w:pPr>
        <w:jc w:val="center"/>
        <w:rPr>
          <w:b/>
          <w:sz w:val="24"/>
          <w:szCs w:val="24"/>
        </w:rPr>
      </w:pPr>
      <w:r w:rsidRPr="00D77E93">
        <w:rPr>
          <w:b/>
          <w:sz w:val="24"/>
          <w:szCs w:val="24"/>
        </w:rPr>
        <w:t>7. Hodnotenie</w:t>
      </w:r>
    </w:p>
    <w:p w:rsidR="00185BDC" w:rsidRPr="00D7009A" w:rsidRDefault="00185BDC" w:rsidP="00185BDC">
      <w:pPr>
        <w:pStyle w:val="Default"/>
      </w:pPr>
      <w:r w:rsidRPr="00D7009A">
        <w:t>Predmet bude hodnotený známkou, v ktorej sa prejavia kritéria:</w:t>
      </w:r>
    </w:p>
    <w:p w:rsidR="00185BDC" w:rsidRPr="00D7009A" w:rsidRDefault="00185BDC" w:rsidP="00185BDC">
      <w:pPr>
        <w:pStyle w:val="Default"/>
      </w:pPr>
    </w:p>
    <w:p w:rsidR="00185BDC" w:rsidRPr="00D7009A" w:rsidRDefault="00185BDC" w:rsidP="00185BDC">
      <w:pPr>
        <w:pStyle w:val="Default"/>
      </w:pPr>
      <w:r w:rsidRPr="00D7009A">
        <w:rPr>
          <w:b/>
          <w:bCs/>
        </w:rPr>
        <w:t xml:space="preserve">a) priebeh vytvárania postojov: </w:t>
      </w:r>
    </w:p>
    <w:p w:rsidR="00185BDC" w:rsidRPr="00D7009A" w:rsidRDefault="00185BDC" w:rsidP="00185BDC">
      <w:pPr>
        <w:pStyle w:val="Default"/>
      </w:pPr>
      <w:r w:rsidRPr="00D7009A">
        <w:rPr>
          <w:b/>
          <w:bCs/>
        </w:rPr>
        <w:lastRenderedPageBreak/>
        <w:t xml:space="preserve">- prístup </w:t>
      </w:r>
      <w:r w:rsidRPr="00D7009A">
        <w:t xml:space="preserve">k činnostiam z hľadiska tvorivosti, t. j. uplatnenie vlastných inovatívnych nápadov a vlastného zamerania pri realizácii edukačnej </w:t>
      </w:r>
    </w:p>
    <w:p w:rsidR="00185BDC" w:rsidRPr="00D7009A" w:rsidRDefault="00185BDC" w:rsidP="00185BDC">
      <w:pPr>
        <w:pStyle w:val="Default"/>
      </w:pPr>
      <w:r w:rsidRPr="00D7009A">
        <w:t xml:space="preserve">   úlohy, </w:t>
      </w:r>
    </w:p>
    <w:p w:rsidR="00185BDC" w:rsidRPr="00D7009A" w:rsidRDefault="00185BDC" w:rsidP="00185BDC">
      <w:pPr>
        <w:pStyle w:val="Default"/>
      </w:pPr>
      <w:r w:rsidRPr="00D7009A">
        <w:t xml:space="preserve">- </w:t>
      </w:r>
      <w:r w:rsidRPr="00D7009A">
        <w:rPr>
          <w:b/>
          <w:bCs/>
        </w:rPr>
        <w:t xml:space="preserve">otvorenosť </w:t>
      </w:r>
      <w:r w:rsidRPr="00D7009A">
        <w:t xml:space="preserve">voči experimentovaniu, skúšanie iných, svojských riešení, </w:t>
      </w:r>
    </w:p>
    <w:p w:rsidR="00185BDC" w:rsidRPr="00D7009A" w:rsidRDefault="00185BDC" w:rsidP="00185BDC">
      <w:pPr>
        <w:pStyle w:val="Default"/>
      </w:pPr>
      <w:r w:rsidRPr="00D7009A">
        <w:t xml:space="preserve">- </w:t>
      </w:r>
      <w:r w:rsidRPr="00D7009A">
        <w:rPr>
          <w:b/>
          <w:bCs/>
        </w:rPr>
        <w:t xml:space="preserve">cieľavedomosť </w:t>
      </w:r>
      <w:r w:rsidRPr="00D7009A">
        <w:t xml:space="preserve">riešení, </w:t>
      </w:r>
    </w:p>
    <w:p w:rsidR="00185BDC" w:rsidRPr="00D7009A" w:rsidRDefault="00185BDC" w:rsidP="00185BDC">
      <w:pPr>
        <w:pStyle w:val="Default"/>
      </w:pPr>
      <w:r w:rsidRPr="00D7009A">
        <w:t xml:space="preserve">- </w:t>
      </w:r>
      <w:r w:rsidRPr="00D7009A">
        <w:rPr>
          <w:b/>
          <w:bCs/>
        </w:rPr>
        <w:t xml:space="preserve">záujem </w:t>
      </w:r>
      <w:r w:rsidRPr="00D7009A">
        <w:t>o činnosti v rámci edukačných úloh a prípravy pomôcok,</w:t>
      </w:r>
    </w:p>
    <w:p w:rsidR="00185BDC" w:rsidRPr="00D7009A" w:rsidRDefault="00185BDC" w:rsidP="00185BDC">
      <w:pPr>
        <w:pStyle w:val="Default"/>
      </w:pPr>
      <w:r w:rsidRPr="00D7009A">
        <w:t xml:space="preserve">- </w:t>
      </w:r>
      <w:r w:rsidRPr="00D7009A">
        <w:rPr>
          <w:b/>
          <w:bCs/>
        </w:rPr>
        <w:t xml:space="preserve">schopnosť </w:t>
      </w:r>
      <w:r w:rsidRPr="00D7009A">
        <w:t>spolupracovať,</w:t>
      </w:r>
    </w:p>
    <w:p w:rsidR="00185BDC" w:rsidRDefault="00185BDC" w:rsidP="00185BDC">
      <w:pPr>
        <w:pStyle w:val="Default"/>
      </w:pPr>
      <w:r w:rsidRPr="00D7009A">
        <w:t xml:space="preserve">- </w:t>
      </w:r>
      <w:r w:rsidRPr="00D7009A">
        <w:rPr>
          <w:b/>
          <w:bCs/>
        </w:rPr>
        <w:t xml:space="preserve">schopnosť </w:t>
      </w:r>
      <w:r w:rsidRPr="00D7009A">
        <w:t xml:space="preserve">zaujímať stanoviská k výsledkom svojej práce a práce spolužiakov; </w:t>
      </w:r>
    </w:p>
    <w:p w:rsidR="00185BDC" w:rsidRPr="00D7009A" w:rsidRDefault="00185BDC" w:rsidP="00185BDC">
      <w:pPr>
        <w:pStyle w:val="Default"/>
      </w:pPr>
    </w:p>
    <w:p w:rsidR="00185BDC" w:rsidRPr="00D7009A" w:rsidRDefault="00185BDC" w:rsidP="00185BDC">
      <w:pPr>
        <w:pStyle w:val="Default"/>
      </w:pPr>
      <w:r w:rsidRPr="00D7009A">
        <w:rPr>
          <w:b/>
          <w:bCs/>
        </w:rPr>
        <w:t xml:space="preserve">b) priebeh získavania zručností a spôsobilostí: </w:t>
      </w:r>
    </w:p>
    <w:p w:rsidR="00185BDC" w:rsidRPr="00D7009A" w:rsidRDefault="00185BDC" w:rsidP="00185BDC">
      <w:pPr>
        <w:pStyle w:val="Default"/>
      </w:pPr>
      <w:r w:rsidRPr="00D7009A">
        <w:rPr>
          <w:b/>
          <w:bCs/>
        </w:rPr>
        <w:t xml:space="preserve">- technické zručnosti </w:t>
      </w:r>
      <w:r w:rsidRPr="00D7009A">
        <w:t>(ovládanie požadovaných nástrojov, materiálov a technických operácií s nimi),</w:t>
      </w:r>
    </w:p>
    <w:p w:rsidR="00185BDC" w:rsidRPr="00D7009A" w:rsidRDefault="00185BDC" w:rsidP="00185BDC">
      <w:pPr>
        <w:pStyle w:val="Default"/>
      </w:pPr>
      <w:r w:rsidRPr="00D7009A">
        <w:t xml:space="preserve"> - </w:t>
      </w:r>
      <w:r w:rsidRPr="00D7009A">
        <w:rPr>
          <w:b/>
          <w:bCs/>
        </w:rPr>
        <w:t xml:space="preserve">formálne zručnosti </w:t>
      </w:r>
      <w:r w:rsidRPr="00D7009A">
        <w:t xml:space="preserve">(vyjadrovanie sa prostredníctvom výtvarného jazyka), </w:t>
      </w:r>
    </w:p>
    <w:p w:rsidR="00185BDC" w:rsidRPr="00D7009A" w:rsidRDefault="00185BDC" w:rsidP="00185BDC">
      <w:pPr>
        <w:pStyle w:val="Default"/>
        <w:rPr>
          <w:b/>
          <w:bCs/>
        </w:rPr>
      </w:pPr>
      <w:r w:rsidRPr="00D7009A">
        <w:rPr>
          <w:b/>
          <w:bCs/>
        </w:rPr>
        <w:t xml:space="preserve">- mentálne spôsobilosti </w:t>
      </w:r>
      <w:r w:rsidRPr="00D7009A">
        <w:t xml:space="preserve">na úrovni rozvoja </w:t>
      </w:r>
      <w:r w:rsidRPr="00D7009A">
        <w:rPr>
          <w:b/>
          <w:bCs/>
        </w:rPr>
        <w:t xml:space="preserve">vnímania a prežívania, </w:t>
      </w:r>
    </w:p>
    <w:p w:rsidR="00185BDC" w:rsidRPr="00D7009A" w:rsidRDefault="00185BDC" w:rsidP="00185BDC">
      <w:pPr>
        <w:pStyle w:val="Default"/>
        <w:rPr>
          <w:b/>
          <w:bCs/>
        </w:rPr>
      </w:pPr>
      <w:r w:rsidRPr="00D7009A">
        <w:t xml:space="preserve">- </w:t>
      </w:r>
      <w:r w:rsidRPr="00D7009A">
        <w:rPr>
          <w:b/>
          <w:bCs/>
        </w:rPr>
        <w:t xml:space="preserve">mentálne spôsobilosti </w:t>
      </w:r>
      <w:r w:rsidRPr="00D7009A">
        <w:t xml:space="preserve">na úrovni rozvoja </w:t>
      </w:r>
      <w:r w:rsidRPr="00D7009A">
        <w:rPr>
          <w:b/>
          <w:bCs/>
        </w:rPr>
        <w:t xml:space="preserve">predstavivosti a fantázie, </w:t>
      </w:r>
    </w:p>
    <w:p w:rsidR="00185BDC" w:rsidRDefault="00185BDC" w:rsidP="00185BDC">
      <w:pPr>
        <w:pStyle w:val="Default"/>
      </w:pPr>
      <w:r w:rsidRPr="00D7009A">
        <w:t xml:space="preserve">- mentálne spôsobilosti na </w:t>
      </w:r>
      <w:r w:rsidRPr="00D7009A">
        <w:rPr>
          <w:b/>
          <w:bCs/>
        </w:rPr>
        <w:t xml:space="preserve">úrovni myslenia </w:t>
      </w:r>
      <w:r w:rsidRPr="00D7009A">
        <w:t xml:space="preserve">(vlastné témy, koncepcie, návrhy; schopnosť analyzovať a syntetizovať, pomenovať procesy, interpretovať zážitky); </w:t>
      </w:r>
    </w:p>
    <w:p w:rsidR="00185BDC" w:rsidRPr="00D7009A" w:rsidRDefault="00185BDC" w:rsidP="00185BDC">
      <w:pPr>
        <w:pStyle w:val="Default"/>
      </w:pPr>
    </w:p>
    <w:p w:rsidR="00185BDC" w:rsidRPr="00D7009A" w:rsidRDefault="00185BDC" w:rsidP="00185BDC">
      <w:pPr>
        <w:pStyle w:val="Default"/>
      </w:pPr>
      <w:r w:rsidRPr="00D7009A">
        <w:rPr>
          <w:b/>
          <w:bCs/>
        </w:rPr>
        <w:t xml:space="preserve">c) priebeh získavania vedomostí: </w:t>
      </w:r>
    </w:p>
    <w:p w:rsidR="00185BDC" w:rsidRPr="00D7009A" w:rsidRDefault="00185BDC" w:rsidP="00185BDC">
      <w:pPr>
        <w:pStyle w:val="Default"/>
      </w:pPr>
      <w:r w:rsidRPr="00D7009A">
        <w:rPr>
          <w:b/>
          <w:bCs/>
        </w:rPr>
        <w:t xml:space="preserve">- znalosti </w:t>
      </w:r>
      <w:r w:rsidRPr="00D7009A">
        <w:t xml:space="preserve">oblastí vizuálnej kultúry a výtvarného umenia súvisiacich s preberanými edukačnými úlohami, </w:t>
      </w:r>
    </w:p>
    <w:p w:rsidR="00185BDC" w:rsidRPr="00D7009A" w:rsidRDefault="00185BDC" w:rsidP="00185BDC">
      <w:pPr>
        <w:pStyle w:val="Default"/>
      </w:pPr>
      <w:r w:rsidRPr="00D7009A">
        <w:t xml:space="preserve">- </w:t>
      </w:r>
      <w:r w:rsidRPr="00D7009A">
        <w:rPr>
          <w:b/>
          <w:bCs/>
        </w:rPr>
        <w:t xml:space="preserve">pochopenie </w:t>
      </w:r>
      <w:r w:rsidRPr="00D7009A">
        <w:t xml:space="preserve">výtvarného diela a schopnosť interpretovať ho, </w:t>
      </w:r>
    </w:p>
    <w:p w:rsidR="00185BDC" w:rsidRDefault="00185BDC" w:rsidP="00185BDC">
      <w:pPr>
        <w:pStyle w:val="Default"/>
      </w:pPr>
      <w:r w:rsidRPr="00D7009A">
        <w:rPr>
          <w:b/>
          <w:bCs/>
        </w:rPr>
        <w:t xml:space="preserve">- znalosť </w:t>
      </w:r>
      <w:r w:rsidRPr="00D7009A">
        <w:t xml:space="preserve">materiálov, techník, médií a procesov ich používania; </w:t>
      </w:r>
    </w:p>
    <w:p w:rsidR="00185BDC" w:rsidRPr="00D7009A" w:rsidRDefault="00185BDC" w:rsidP="00185BDC">
      <w:pPr>
        <w:pStyle w:val="Default"/>
      </w:pPr>
    </w:p>
    <w:p w:rsidR="00185BDC" w:rsidRPr="00D7009A" w:rsidRDefault="00185BDC" w:rsidP="00185BDC">
      <w:pPr>
        <w:pStyle w:val="Default"/>
      </w:pPr>
      <w:r w:rsidRPr="00D7009A">
        <w:rPr>
          <w:b/>
          <w:bCs/>
        </w:rPr>
        <w:t>d) schopnosť realizácie výsledného artefaktu.</w:t>
      </w:r>
      <w:r w:rsidRPr="00D7009A">
        <w:t xml:space="preserve"> </w:t>
      </w:r>
    </w:p>
    <w:p w:rsidR="00185BDC" w:rsidRDefault="00185BDC" w:rsidP="00185BDC">
      <w:pPr>
        <w:pStyle w:val="Default"/>
      </w:pPr>
    </w:p>
    <w:p w:rsidR="00185BDC" w:rsidRPr="00D7009A" w:rsidRDefault="001B6DCA" w:rsidP="00185BDC">
      <w:pPr>
        <w:pStyle w:val="Default"/>
      </w:pPr>
      <w:r>
        <w:rPr>
          <w:b/>
        </w:rPr>
        <w:t>S</w:t>
      </w:r>
      <w:r w:rsidR="00185BDC" w:rsidRPr="001A2EF6">
        <w:rPr>
          <w:b/>
        </w:rPr>
        <w:t>tupeň hodnotenia</w:t>
      </w:r>
      <w:r>
        <w:rPr>
          <w:b/>
        </w:rPr>
        <w:t>:</w:t>
      </w:r>
    </w:p>
    <w:p w:rsidR="00185BDC" w:rsidRPr="00D7009A" w:rsidRDefault="00185BDC" w:rsidP="00185BDC">
      <w:pPr>
        <w:pStyle w:val="Default"/>
      </w:pPr>
    </w:p>
    <w:p w:rsidR="00185BDC" w:rsidRDefault="00185BDC" w:rsidP="00185BDC">
      <w:pPr>
        <w:pStyle w:val="Default"/>
      </w:pPr>
      <w:r w:rsidRPr="00D7009A">
        <w:rPr>
          <w:b/>
        </w:rPr>
        <w:t xml:space="preserve">Výborný </w:t>
      </w:r>
      <w:r w:rsidRPr="00D7009A">
        <w:t xml:space="preserve"> </w:t>
      </w:r>
    </w:p>
    <w:p w:rsidR="00185BDC" w:rsidRPr="00D7009A" w:rsidRDefault="00185BDC" w:rsidP="00185BDC">
      <w:pPr>
        <w:pStyle w:val="Default"/>
        <w:numPr>
          <w:ilvl w:val="0"/>
          <w:numId w:val="5"/>
        </w:numPr>
      </w:pPr>
      <w:r w:rsidRPr="00D7009A">
        <w:t xml:space="preserve">Žiak spĺňa kritériá (a – d) na vynikajúcej úrovni: </w:t>
      </w:r>
    </w:p>
    <w:p w:rsidR="00185BDC" w:rsidRPr="00D7009A" w:rsidRDefault="00185BDC" w:rsidP="00185BDC">
      <w:pPr>
        <w:pStyle w:val="Default"/>
        <w:numPr>
          <w:ilvl w:val="0"/>
          <w:numId w:val="5"/>
        </w:numPr>
      </w:pPr>
      <w:r w:rsidRPr="00D7009A">
        <w:t xml:space="preserve">žiak je iniciatívny a tvorivý vo výtvarnom vyjadrovaní, uplatňuje vlastné nápady, je otvorený voči novým podnetom a experimentovaniu, </w:t>
      </w:r>
    </w:p>
    <w:p w:rsidR="00185BDC" w:rsidRPr="00D7009A" w:rsidRDefault="00185BDC" w:rsidP="00185BDC">
      <w:pPr>
        <w:pStyle w:val="Default"/>
        <w:numPr>
          <w:ilvl w:val="0"/>
          <w:numId w:val="5"/>
        </w:numPr>
      </w:pPr>
      <w:r w:rsidRPr="00D7009A">
        <w:t xml:space="preserve">žiak dokáže vyjadriť veku primerané postoje (vkus, názor, spolupráca, individualita) v oblasti vizuálnej kultúry, </w:t>
      </w:r>
    </w:p>
    <w:p w:rsidR="00185BDC" w:rsidRPr="00D7009A" w:rsidRDefault="00185BDC" w:rsidP="00185BDC">
      <w:pPr>
        <w:pStyle w:val="Default"/>
        <w:numPr>
          <w:ilvl w:val="0"/>
          <w:numId w:val="5"/>
        </w:numPr>
      </w:pPr>
      <w:r w:rsidRPr="00D7009A">
        <w:t xml:space="preserve">žiak ovláda zručnosti (technické, nástrojové, materiálové) podľa požiadaviek ročníkových kompetencií na vynikajúcej úrovni, </w:t>
      </w:r>
    </w:p>
    <w:p w:rsidR="00185BDC" w:rsidRDefault="00185BDC" w:rsidP="00185BDC">
      <w:pPr>
        <w:pStyle w:val="Default"/>
        <w:numPr>
          <w:ilvl w:val="0"/>
          <w:numId w:val="5"/>
        </w:numPr>
      </w:pPr>
      <w:r w:rsidRPr="00D7009A">
        <w:t xml:space="preserve">žiak preukazuje vedomosti z oblasti vizuálnej kultúry primerané edukačným úlohám </w:t>
      </w:r>
    </w:p>
    <w:p w:rsidR="00185BDC" w:rsidRPr="00D7009A" w:rsidRDefault="00185BDC" w:rsidP="00185BDC">
      <w:pPr>
        <w:pStyle w:val="Default"/>
        <w:numPr>
          <w:ilvl w:val="0"/>
          <w:numId w:val="5"/>
        </w:numPr>
      </w:pPr>
      <w:r w:rsidRPr="00D7009A">
        <w:t xml:space="preserve">žiak dokáže rešpektovať vlastný tvorivý výsledok a je tolerantný voči tvorivým prejavom, názorom a vkusu iných, </w:t>
      </w:r>
    </w:p>
    <w:p w:rsidR="00185BDC" w:rsidRPr="00D7009A" w:rsidRDefault="00185BDC" w:rsidP="00185BDC">
      <w:pPr>
        <w:pStyle w:val="Default"/>
        <w:numPr>
          <w:ilvl w:val="0"/>
          <w:numId w:val="5"/>
        </w:numPr>
      </w:pPr>
      <w:r w:rsidRPr="00D7009A">
        <w:lastRenderedPageBreak/>
        <w:t>žiak zrealizoval artefakt primerane svojmu veku a schopnostiam.</w:t>
      </w:r>
    </w:p>
    <w:p w:rsidR="00185BDC" w:rsidRPr="00D7009A" w:rsidRDefault="00185BDC" w:rsidP="00185BDC">
      <w:pPr>
        <w:pStyle w:val="Default"/>
      </w:pPr>
    </w:p>
    <w:p w:rsidR="00185BDC" w:rsidRDefault="00185BDC" w:rsidP="00185BDC">
      <w:pPr>
        <w:pStyle w:val="Default"/>
        <w:rPr>
          <w:b/>
          <w:bCs/>
        </w:rPr>
      </w:pPr>
      <w:r w:rsidRPr="00D7009A">
        <w:rPr>
          <w:b/>
          <w:bCs/>
        </w:rPr>
        <w:t xml:space="preserve">Chválitebný </w:t>
      </w:r>
    </w:p>
    <w:p w:rsidR="00185BDC" w:rsidRDefault="00185BDC" w:rsidP="00185BDC">
      <w:pPr>
        <w:pStyle w:val="Default"/>
        <w:numPr>
          <w:ilvl w:val="0"/>
          <w:numId w:val="6"/>
        </w:numPr>
      </w:pPr>
      <w:r>
        <w:t>Ž</w:t>
      </w:r>
      <w:r w:rsidRPr="00D7009A">
        <w:t xml:space="preserve">iak realizuje edukačné úlohy priemerne, chýba mu iniciatívnosť, tvorivosť, tolerancia, nerozširuje svoju flexibilnosť, neosvojuje si </w:t>
      </w:r>
    </w:p>
    <w:p w:rsidR="00185BDC" w:rsidRPr="00D7009A" w:rsidRDefault="00185BDC" w:rsidP="00185BDC">
      <w:pPr>
        <w:pStyle w:val="Default"/>
      </w:pPr>
      <w:r>
        <w:t xml:space="preserve">                      </w:t>
      </w:r>
      <w:r w:rsidRPr="00D7009A">
        <w:t>nové vyjadrovacie prostriedky, podlieha predsudkom a stereotypom.</w:t>
      </w:r>
    </w:p>
    <w:p w:rsidR="00185BDC" w:rsidRDefault="00185BDC" w:rsidP="00185BDC">
      <w:pPr>
        <w:pStyle w:val="Default"/>
        <w:rPr>
          <w:b/>
          <w:bCs/>
        </w:rPr>
      </w:pPr>
      <w:r w:rsidRPr="00D7009A">
        <w:rPr>
          <w:b/>
          <w:bCs/>
        </w:rPr>
        <w:t xml:space="preserve">Dobrý  </w:t>
      </w:r>
    </w:p>
    <w:p w:rsidR="00185BDC" w:rsidRPr="00D7009A" w:rsidRDefault="00185BDC" w:rsidP="00185BDC">
      <w:pPr>
        <w:pStyle w:val="Default"/>
        <w:numPr>
          <w:ilvl w:val="0"/>
          <w:numId w:val="6"/>
        </w:numPr>
      </w:pPr>
      <w:r>
        <w:t>Ž</w:t>
      </w:r>
      <w:r w:rsidRPr="00D7009A">
        <w:t>iak realizuje edukačné úlohy na nízkej úrovni, bez vlastného vkladu, s ťa</w:t>
      </w:r>
      <w:r>
        <w:t>ž</w:t>
      </w:r>
      <w:r w:rsidRPr="00D7009A">
        <w:t>kosťami aplikuje získané zručnosti a poznatky v nových oblastiach.</w:t>
      </w:r>
    </w:p>
    <w:p w:rsidR="00185BDC" w:rsidRDefault="00185BDC" w:rsidP="00185BDC">
      <w:pPr>
        <w:pStyle w:val="Default"/>
        <w:rPr>
          <w:b/>
          <w:bCs/>
        </w:rPr>
      </w:pPr>
      <w:r w:rsidRPr="00D7009A">
        <w:rPr>
          <w:b/>
          <w:bCs/>
        </w:rPr>
        <w:t xml:space="preserve">Dostatočný </w:t>
      </w:r>
    </w:p>
    <w:p w:rsidR="00185BDC" w:rsidRPr="00D7009A" w:rsidRDefault="00185BDC" w:rsidP="00185BDC">
      <w:pPr>
        <w:pStyle w:val="Default"/>
        <w:numPr>
          <w:ilvl w:val="0"/>
          <w:numId w:val="6"/>
        </w:numPr>
      </w:pPr>
      <w:r>
        <w:t>Ž</w:t>
      </w:r>
      <w:r w:rsidRPr="00D7009A">
        <w:t>iak realizuje edukačné úlohy na nízkej úrovni, bez vlastného vkladu, s ťa</w:t>
      </w:r>
      <w:r>
        <w:t>ž</w:t>
      </w:r>
      <w:r w:rsidRPr="00D7009A">
        <w:t>kosťami aplikuje získané zručnosti a poznatky v nových oblastiach.</w:t>
      </w:r>
    </w:p>
    <w:p w:rsidR="00185BDC" w:rsidRDefault="00185BDC" w:rsidP="00185BDC">
      <w:pPr>
        <w:pStyle w:val="Default"/>
        <w:rPr>
          <w:b/>
          <w:bCs/>
        </w:rPr>
      </w:pPr>
      <w:r w:rsidRPr="00D7009A">
        <w:rPr>
          <w:b/>
          <w:bCs/>
        </w:rPr>
        <w:t xml:space="preserve">Nedostatočný </w:t>
      </w:r>
    </w:p>
    <w:p w:rsidR="00185BDC" w:rsidRDefault="00185BDC" w:rsidP="00185BDC">
      <w:pPr>
        <w:pStyle w:val="Default"/>
        <w:numPr>
          <w:ilvl w:val="0"/>
          <w:numId w:val="6"/>
        </w:numPr>
      </w:pPr>
      <w:r>
        <w:t>Ž</w:t>
      </w:r>
      <w:r w:rsidRPr="00D7009A">
        <w:t>iak nespĺňa kritériá, nemá záujem o výtvarné aktivity, neguje vyučovací proces.</w:t>
      </w:r>
    </w:p>
    <w:p w:rsidR="00185BDC" w:rsidRDefault="00185BDC" w:rsidP="00185BDC">
      <w:pPr>
        <w:pStyle w:val="Default"/>
      </w:pPr>
    </w:p>
    <w:p w:rsidR="00D77E93" w:rsidRDefault="00D77E93" w:rsidP="00D77E93">
      <w:pPr>
        <w:jc w:val="center"/>
        <w:rPr>
          <w:b/>
          <w:sz w:val="24"/>
          <w:szCs w:val="24"/>
        </w:rPr>
      </w:pPr>
    </w:p>
    <w:p w:rsidR="001B6DCA" w:rsidRDefault="001B6DCA" w:rsidP="00D77E93">
      <w:pPr>
        <w:jc w:val="center"/>
        <w:rPr>
          <w:b/>
          <w:sz w:val="24"/>
          <w:szCs w:val="24"/>
        </w:rPr>
      </w:pPr>
    </w:p>
    <w:p w:rsidR="00D77E93" w:rsidRDefault="00096570" w:rsidP="00096570">
      <w:pPr>
        <w:rPr>
          <w:b/>
          <w:sz w:val="24"/>
          <w:szCs w:val="24"/>
        </w:rPr>
      </w:pPr>
      <w:r>
        <w:rPr>
          <w:b/>
          <w:sz w:val="24"/>
          <w:szCs w:val="24"/>
        </w:rPr>
        <w:t>Hodnotenie predmetu bolo pr</w:t>
      </w:r>
      <w:r w:rsidR="004742AA">
        <w:rPr>
          <w:b/>
          <w:sz w:val="24"/>
          <w:szCs w:val="24"/>
        </w:rPr>
        <w:t>erokované na zasadnutí PR dňa 28</w:t>
      </w:r>
      <w:r>
        <w:rPr>
          <w:b/>
          <w:sz w:val="24"/>
          <w:szCs w:val="24"/>
        </w:rPr>
        <w:t>.8.201</w:t>
      </w:r>
      <w:r w:rsidR="00FB64EF">
        <w:rPr>
          <w:b/>
          <w:sz w:val="24"/>
          <w:szCs w:val="24"/>
        </w:rPr>
        <w:t>5</w:t>
      </w:r>
    </w:p>
    <w:p w:rsidR="00096570" w:rsidRDefault="00096570" w:rsidP="00096570">
      <w:pPr>
        <w:rPr>
          <w:b/>
          <w:sz w:val="24"/>
          <w:szCs w:val="24"/>
        </w:rPr>
      </w:pPr>
    </w:p>
    <w:p w:rsidR="00096570" w:rsidRDefault="00096570" w:rsidP="00096570">
      <w:pPr>
        <w:rPr>
          <w:b/>
          <w:sz w:val="24"/>
          <w:szCs w:val="24"/>
        </w:rPr>
      </w:pPr>
      <w:proofErr w:type="spellStart"/>
      <w:r>
        <w:rPr>
          <w:b/>
          <w:sz w:val="24"/>
          <w:szCs w:val="24"/>
        </w:rPr>
        <w:t>ŠkVP</w:t>
      </w:r>
      <w:proofErr w:type="spellEnd"/>
      <w:r>
        <w:rPr>
          <w:b/>
          <w:sz w:val="24"/>
          <w:szCs w:val="24"/>
        </w:rPr>
        <w:t xml:space="preserve"> je otvorený dokument, ktorý je možné meniť v priebehu školského roka podľa potreby.</w:t>
      </w:r>
    </w:p>
    <w:p w:rsidR="001B6DCA" w:rsidRDefault="001B6DCA" w:rsidP="00D77E93">
      <w:pPr>
        <w:jc w:val="center"/>
        <w:rPr>
          <w:b/>
          <w:sz w:val="24"/>
          <w:szCs w:val="24"/>
        </w:rPr>
      </w:pPr>
    </w:p>
    <w:p w:rsidR="001B6DCA" w:rsidRDefault="001B6DCA" w:rsidP="00D77E93">
      <w:pPr>
        <w:jc w:val="center"/>
        <w:rPr>
          <w:b/>
          <w:sz w:val="24"/>
          <w:szCs w:val="24"/>
        </w:rPr>
      </w:pPr>
    </w:p>
    <w:p w:rsidR="001B6DCA" w:rsidRDefault="001B6DCA" w:rsidP="00D77E93">
      <w:pPr>
        <w:jc w:val="center"/>
        <w:rPr>
          <w:b/>
          <w:sz w:val="24"/>
          <w:szCs w:val="24"/>
        </w:rPr>
      </w:pPr>
    </w:p>
    <w:p w:rsidR="001B6DCA" w:rsidRDefault="001B6DCA" w:rsidP="00D77E93">
      <w:pPr>
        <w:jc w:val="center"/>
        <w:rPr>
          <w:b/>
          <w:sz w:val="24"/>
          <w:szCs w:val="24"/>
        </w:rPr>
      </w:pPr>
    </w:p>
    <w:p w:rsidR="004742AA" w:rsidRDefault="004742AA" w:rsidP="00D77E93">
      <w:pPr>
        <w:jc w:val="center"/>
        <w:rPr>
          <w:b/>
          <w:sz w:val="24"/>
          <w:szCs w:val="24"/>
        </w:rPr>
      </w:pPr>
      <w:bookmarkStart w:id="0" w:name="_GoBack"/>
      <w:bookmarkEnd w:id="0"/>
    </w:p>
    <w:sectPr w:rsidR="004742AA" w:rsidSect="00A44DB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27" w:rsidRDefault="00DD4527" w:rsidP="001B6DCA">
      <w:pPr>
        <w:spacing w:after="0" w:line="240" w:lineRule="auto"/>
      </w:pPr>
      <w:r>
        <w:separator/>
      </w:r>
    </w:p>
  </w:endnote>
  <w:endnote w:type="continuationSeparator" w:id="0">
    <w:p w:rsidR="00DD4527" w:rsidRDefault="00DD4527" w:rsidP="001B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888"/>
      <w:docPartObj>
        <w:docPartGallery w:val="Page Numbers (Bottom of Page)"/>
        <w:docPartUnique/>
      </w:docPartObj>
    </w:sdtPr>
    <w:sdtEndPr/>
    <w:sdtContent>
      <w:p w:rsidR="001C6AE9" w:rsidRDefault="00337D88">
        <w:pPr>
          <w:pStyle w:val="Pta"/>
          <w:jc w:val="center"/>
        </w:pPr>
        <w:r>
          <w:fldChar w:fldCharType="begin"/>
        </w:r>
        <w:r>
          <w:instrText xml:space="preserve"> PAGE   \* MERGEFORMAT </w:instrText>
        </w:r>
        <w:r>
          <w:fldChar w:fldCharType="separate"/>
        </w:r>
        <w:r w:rsidR="008972ED">
          <w:rPr>
            <w:noProof/>
          </w:rPr>
          <w:t>17</w:t>
        </w:r>
        <w:r>
          <w:rPr>
            <w:noProof/>
          </w:rPr>
          <w:fldChar w:fldCharType="end"/>
        </w:r>
      </w:p>
    </w:sdtContent>
  </w:sdt>
  <w:p w:rsidR="001C6AE9" w:rsidRDefault="001C6A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27" w:rsidRDefault="00DD4527" w:rsidP="001B6DCA">
      <w:pPr>
        <w:spacing w:after="0" w:line="240" w:lineRule="auto"/>
      </w:pPr>
      <w:r>
        <w:separator/>
      </w:r>
    </w:p>
  </w:footnote>
  <w:footnote w:type="continuationSeparator" w:id="0">
    <w:p w:rsidR="00DD4527" w:rsidRDefault="00DD4527" w:rsidP="001B6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26D"/>
    <w:multiLevelType w:val="hybridMultilevel"/>
    <w:tmpl w:val="91DC3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3A73FD9"/>
    <w:multiLevelType w:val="hybridMultilevel"/>
    <w:tmpl w:val="45CE7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5B3842"/>
    <w:multiLevelType w:val="hybridMultilevel"/>
    <w:tmpl w:val="9A66A880"/>
    <w:lvl w:ilvl="0" w:tplc="C64E29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392E65CD"/>
    <w:multiLevelType w:val="hybridMultilevel"/>
    <w:tmpl w:val="7182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5753F"/>
    <w:multiLevelType w:val="hybridMultilevel"/>
    <w:tmpl w:val="B7CE0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C1B20C9"/>
    <w:multiLevelType w:val="hybridMultilevel"/>
    <w:tmpl w:val="F7B6A5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38A2F57"/>
    <w:multiLevelType w:val="hybridMultilevel"/>
    <w:tmpl w:val="D3782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74C1247"/>
    <w:multiLevelType w:val="hybridMultilevel"/>
    <w:tmpl w:val="9EB0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8E6FA7"/>
    <w:multiLevelType w:val="hybridMultilevel"/>
    <w:tmpl w:val="A90014C0"/>
    <w:lvl w:ilvl="0" w:tplc="143828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B54225F"/>
    <w:multiLevelType w:val="hybridMultilevel"/>
    <w:tmpl w:val="BE80B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9"/>
  </w:num>
  <w:num w:numId="6">
    <w:abstractNumId w:val="4"/>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08"/>
    <w:rsid w:val="00030B94"/>
    <w:rsid w:val="00086383"/>
    <w:rsid w:val="00092CA5"/>
    <w:rsid w:val="00096570"/>
    <w:rsid w:val="000A41FD"/>
    <w:rsid w:val="000C7FC5"/>
    <w:rsid w:val="00185BDC"/>
    <w:rsid w:val="001B6DCA"/>
    <w:rsid w:val="001C6AE9"/>
    <w:rsid w:val="001D25EA"/>
    <w:rsid w:val="00221746"/>
    <w:rsid w:val="00282261"/>
    <w:rsid w:val="002D753A"/>
    <w:rsid w:val="00337D88"/>
    <w:rsid w:val="003707CE"/>
    <w:rsid w:val="003D5CCB"/>
    <w:rsid w:val="004742AA"/>
    <w:rsid w:val="005226B1"/>
    <w:rsid w:val="0055169F"/>
    <w:rsid w:val="005900F8"/>
    <w:rsid w:val="00603563"/>
    <w:rsid w:val="00605943"/>
    <w:rsid w:val="006B5839"/>
    <w:rsid w:val="00704855"/>
    <w:rsid w:val="0072595A"/>
    <w:rsid w:val="00792E9E"/>
    <w:rsid w:val="008871C9"/>
    <w:rsid w:val="008972ED"/>
    <w:rsid w:val="00924AA0"/>
    <w:rsid w:val="009806FC"/>
    <w:rsid w:val="00983417"/>
    <w:rsid w:val="009A7559"/>
    <w:rsid w:val="009B6A7E"/>
    <w:rsid w:val="00A03208"/>
    <w:rsid w:val="00A03392"/>
    <w:rsid w:val="00A2257A"/>
    <w:rsid w:val="00A44DBE"/>
    <w:rsid w:val="00B627F5"/>
    <w:rsid w:val="00BF08DF"/>
    <w:rsid w:val="00C02483"/>
    <w:rsid w:val="00C22CD4"/>
    <w:rsid w:val="00D05DF0"/>
    <w:rsid w:val="00D54530"/>
    <w:rsid w:val="00D77E93"/>
    <w:rsid w:val="00D823EC"/>
    <w:rsid w:val="00DD4527"/>
    <w:rsid w:val="00DE0589"/>
    <w:rsid w:val="00E300A3"/>
    <w:rsid w:val="00EA627A"/>
    <w:rsid w:val="00EC7B41"/>
    <w:rsid w:val="00F1311E"/>
    <w:rsid w:val="00FB64EF"/>
    <w:rsid w:val="00FC0FF3"/>
    <w:rsid w:val="00FE7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E353A-ECDD-451A-B693-0C6608C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208"/>
    <w:pPr>
      <w:spacing w:after="200" w:line="276" w:lineRule="auto"/>
    </w:pPr>
    <w:rPr>
      <w:rFonts w:ascii="Times New Roman" w:hAnsi="Times New Roman"/>
      <w:bCs/>
      <w:sz w:val="22"/>
      <w:szCs w:val="22"/>
      <w:lang w:eastAsia="en-US"/>
    </w:rPr>
  </w:style>
  <w:style w:type="paragraph" w:styleId="Nadpis6">
    <w:name w:val="heading 6"/>
    <w:basedOn w:val="Normlny"/>
    <w:next w:val="Normlny"/>
    <w:link w:val="Nadpis6Char"/>
    <w:qFormat/>
    <w:rsid w:val="00A03208"/>
    <w:pPr>
      <w:spacing w:before="240" w:after="60"/>
      <w:outlineLvl w:val="5"/>
    </w:pPr>
    <w:rPr>
      <w:b/>
      <w:bCs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A03208"/>
    <w:rPr>
      <w:rFonts w:ascii="Times New Roman" w:eastAsia="Calibri" w:hAnsi="Times New Roman" w:cs="Times New Roman"/>
      <w:b/>
    </w:rPr>
  </w:style>
  <w:style w:type="paragraph" w:customStyle="1" w:styleId="Default">
    <w:name w:val="Default"/>
    <w:rsid w:val="00A03208"/>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59"/>
    <w:rsid w:val="00980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rsid w:val="00096570"/>
    <w:pPr>
      <w:widowControl w:val="0"/>
      <w:spacing w:line="231" w:lineRule="atLeast"/>
    </w:pPr>
    <w:rPr>
      <w:rFonts w:ascii="Arial" w:hAnsi="Arial" w:cs="Arial"/>
      <w:color w:val="auto"/>
      <w:lang w:val="de-DE" w:eastAsia="de-DE"/>
    </w:rPr>
  </w:style>
  <w:style w:type="paragraph" w:styleId="Textkomentra">
    <w:name w:val="annotation text"/>
    <w:basedOn w:val="Normlny"/>
    <w:link w:val="TextkomentraChar"/>
    <w:uiPriority w:val="99"/>
    <w:semiHidden/>
    <w:rsid w:val="000C7FC5"/>
    <w:pPr>
      <w:spacing w:after="0" w:line="240" w:lineRule="auto"/>
    </w:pPr>
    <w:rPr>
      <w:rFonts w:eastAsia="Times New Roman"/>
      <w:bCs w:val="0"/>
      <w:sz w:val="24"/>
      <w:szCs w:val="24"/>
      <w:lang w:eastAsia="sk-SK"/>
    </w:rPr>
  </w:style>
  <w:style w:type="character" w:customStyle="1" w:styleId="TextkomentraChar">
    <w:name w:val="Text komentára Char"/>
    <w:basedOn w:val="Predvolenpsmoodseku"/>
    <w:link w:val="Textkomentra"/>
    <w:uiPriority w:val="99"/>
    <w:semiHidden/>
    <w:rsid w:val="000C7FC5"/>
    <w:rPr>
      <w:rFonts w:ascii="Times New Roman" w:eastAsia="Times New Roman" w:hAnsi="Times New Roman"/>
      <w:sz w:val="24"/>
      <w:szCs w:val="24"/>
    </w:rPr>
  </w:style>
  <w:style w:type="paragraph" w:styleId="Zkladntext">
    <w:name w:val="Body Text"/>
    <w:basedOn w:val="Normlny"/>
    <w:link w:val="ZkladntextChar"/>
    <w:uiPriority w:val="99"/>
    <w:rsid w:val="000C7FC5"/>
    <w:pPr>
      <w:spacing w:after="0" w:line="240" w:lineRule="auto"/>
    </w:pPr>
    <w:rPr>
      <w:rFonts w:ascii="Arial" w:eastAsia="Times New Roman" w:hAnsi="Arial" w:cs="Arial"/>
      <w:bCs w:val="0"/>
      <w:sz w:val="18"/>
      <w:szCs w:val="18"/>
      <w:lang w:eastAsia="sk-SK"/>
    </w:rPr>
  </w:style>
  <w:style w:type="character" w:customStyle="1" w:styleId="ZkladntextChar">
    <w:name w:val="Základný text Char"/>
    <w:basedOn w:val="Predvolenpsmoodseku"/>
    <w:link w:val="Zkladntext"/>
    <w:uiPriority w:val="99"/>
    <w:rsid w:val="000C7FC5"/>
    <w:rPr>
      <w:rFonts w:ascii="Arial" w:eastAsia="Times New Roman" w:hAnsi="Arial" w:cs="Arial"/>
      <w:sz w:val="18"/>
      <w:szCs w:val="18"/>
    </w:rPr>
  </w:style>
  <w:style w:type="paragraph" w:styleId="Bezriadkovania">
    <w:name w:val="No Spacing"/>
    <w:uiPriority w:val="1"/>
    <w:qFormat/>
    <w:rsid w:val="005226B1"/>
    <w:rPr>
      <w:rFonts w:ascii="Times New Roman" w:hAnsi="Times New Roman"/>
      <w:bCs/>
      <w:sz w:val="22"/>
      <w:szCs w:val="22"/>
      <w:lang w:eastAsia="en-US"/>
    </w:rPr>
  </w:style>
  <w:style w:type="paragraph" w:styleId="Odsekzoznamu">
    <w:name w:val="List Paragraph"/>
    <w:basedOn w:val="Normlny"/>
    <w:uiPriority w:val="34"/>
    <w:qFormat/>
    <w:rsid w:val="001B6DCA"/>
    <w:pPr>
      <w:ind w:left="720"/>
      <w:contextualSpacing/>
    </w:pPr>
    <w:rPr>
      <w:rFonts w:asciiTheme="minorHAnsi" w:eastAsiaTheme="minorHAnsi" w:hAnsiTheme="minorHAnsi" w:cstheme="minorBidi"/>
      <w:bCs w:val="0"/>
    </w:rPr>
  </w:style>
  <w:style w:type="paragraph" w:styleId="Zkladntext2">
    <w:name w:val="Body Text 2"/>
    <w:basedOn w:val="Normlny"/>
    <w:link w:val="Zkladntext2Char"/>
    <w:uiPriority w:val="99"/>
    <w:semiHidden/>
    <w:unhideWhenUsed/>
    <w:rsid w:val="001B6DCA"/>
    <w:pPr>
      <w:spacing w:after="120" w:line="480" w:lineRule="auto"/>
    </w:pPr>
  </w:style>
  <w:style w:type="character" w:customStyle="1" w:styleId="Zkladntext2Char">
    <w:name w:val="Základný text 2 Char"/>
    <w:basedOn w:val="Predvolenpsmoodseku"/>
    <w:link w:val="Zkladntext2"/>
    <w:uiPriority w:val="99"/>
    <w:semiHidden/>
    <w:rsid w:val="001B6DCA"/>
    <w:rPr>
      <w:rFonts w:ascii="Times New Roman" w:hAnsi="Times New Roman"/>
      <w:bCs/>
      <w:sz w:val="22"/>
      <w:szCs w:val="22"/>
      <w:lang w:eastAsia="en-US"/>
    </w:rPr>
  </w:style>
  <w:style w:type="paragraph" w:styleId="Hlavika">
    <w:name w:val="header"/>
    <w:basedOn w:val="Normlny"/>
    <w:link w:val="HlavikaChar"/>
    <w:uiPriority w:val="99"/>
    <w:semiHidden/>
    <w:unhideWhenUsed/>
    <w:rsid w:val="001B6D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B6DCA"/>
    <w:rPr>
      <w:rFonts w:ascii="Times New Roman" w:hAnsi="Times New Roman"/>
      <w:bCs/>
      <w:sz w:val="22"/>
      <w:szCs w:val="22"/>
      <w:lang w:eastAsia="en-US"/>
    </w:rPr>
  </w:style>
  <w:style w:type="paragraph" w:styleId="Pta">
    <w:name w:val="footer"/>
    <w:basedOn w:val="Normlny"/>
    <w:link w:val="PtaChar"/>
    <w:uiPriority w:val="99"/>
    <w:unhideWhenUsed/>
    <w:rsid w:val="001B6DCA"/>
    <w:pPr>
      <w:tabs>
        <w:tab w:val="center" w:pos="4536"/>
        <w:tab w:val="right" w:pos="9072"/>
      </w:tabs>
      <w:spacing w:after="0" w:line="240" w:lineRule="auto"/>
    </w:pPr>
  </w:style>
  <w:style w:type="character" w:customStyle="1" w:styleId="PtaChar">
    <w:name w:val="Päta Char"/>
    <w:basedOn w:val="Predvolenpsmoodseku"/>
    <w:link w:val="Pta"/>
    <w:uiPriority w:val="99"/>
    <w:rsid w:val="001B6DCA"/>
    <w:rPr>
      <w:rFonts w:ascii="Times New Roman" w:hAnsi="Times New Roman"/>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9491-3BCF-4FFF-BACA-D2E242ED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3690</Words>
  <Characters>21036</Characters>
  <Application>Microsoft Office Word</Application>
  <DocSecurity>0</DocSecurity>
  <Lines>175</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ŠPÚ - projekt Jazyky</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Ďurik</dc:creator>
  <cp:lastModifiedBy>Zástupca</cp:lastModifiedBy>
  <cp:revision>6</cp:revision>
  <dcterms:created xsi:type="dcterms:W3CDTF">2015-10-15T13:59:00Z</dcterms:created>
  <dcterms:modified xsi:type="dcterms:W3CDTF">2015-10-19T09:46:00Z</dcterms:modified>
</cp:coreProperties>
</file>