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EC0D1E">
      <w:pPr>
        <w:widowControl w:val="0"/>
        <w:autoSpaceDE w:val="0"/>
        <w:autoSpaceDN w:val="0"/>
        <w:adjustRightInd w:val="0"/>
        <w:spacing w:after="0" w:line="239" w:lineRule="auto"/>
        <w:ind w:left="5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ETICKÁ VÝCHOVA</w:t>
      </w:r>
    </w:p>
    <w:p w:rsidR="003E600D" w:rsidRDefault="003E600D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EC0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ÚVOD</w:t>
      </w: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EC0D1E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Vzdelávací štandard nepredstavuje iba súhrn katalógov, ktoré stanovujú výkony a obsah vyučovacieho predmetu, ale je to predovšetkým program rôznych činností a otvorených príležitostí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rozvíjanie individuálnych učebných možností žiakov.</w:t>
      </w:r>
    </w:p>
    <w:p w:rsidR="003E600D" w:rsidRDefault="003E600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EC0D1E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Vzdelávací štandard pozostáva z charakteristiky predmetu a základných učebných cieľov, ktoré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konkretizujú vo výkonovom štandarde. Je to ucelený systém výkonov, ktoré sú vyjadrené kognitívne odstupňovanými konkretizovanými cieľmi – učebnými požiadavkami.</w:t>
      </w:r>
    </w:p>
    <w:p w:rsidR="003E600D" w:rsidRDefault="003E600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EC0D1E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Tieto základné požiadavky môžu učitelia ešte viac špecifikovať, konkretizovať a rozvíjať v podobe ďalších blízkych učebných cieľov, učebných úloh, otázok, či testových položiek.</w:t>
      </w:r>
    </w:p>
    <w:p w:rsidR="003E600D" w:rsidRDefault="003E600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EC0D1E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vymedzeným výkonom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priraďuje obsahový štandard, v ktorom sa zdôrazňujú pojmy ako kľúčový prvok vnútornej štruktúry učebného obsahu. Učivo je v ňom štruktúrované podľa jednotlivých tematických celkov. Je to základ vymedzeného učebného obsahu. To však nevylučuje možnosť učiteľov tvorivo modifikovať stanovený učebný obsah v rámci školského vzdelávacieho programu podľa jednotlivých ročníkov.</w:t>
      </w:r>
    </w:p>
    <w:p w:rsidR="003E600D" w:rsidRDefault="003E600D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EC0D1E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Vzdelávací program pre predmet etická výchova má svoje špecifiká. Jedným z nich je rozvíjanie komunikačných a sociálnych spôsobilostí, ktoré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orientujú na postoje k životným situáciám a ku konkrétnym prejavom prosociálneho správania. Nadobudnuté vedomosti, spôsobilosti a zručnosti sú predpokladom kritického myslenia, diskusie a hodnotiacich postojov. V etickej výchove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stávajú prostriedkom, od ktorého sa odvíja požadované správanie.</w:t>
      </w: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40" w:lineRule="auto"/>
        <w:ind w:left="13880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00D">
          <w:pgSz w:w="16840" w:h="11906" w:orient="landscape"/>
          <w:pgMar w:top="700" w:right="1420" w:bottom="438" w:left="1420" w:header="720" w:footer="720" w:gutter="0"/>
          <w:cols w:space="720" w:equalWidth="0">
            <w:col w:w="14000"/>
          </w:cols>
          <w:noEndnote/>
        </w:sect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00D">
          <w:type w:val="continuous"/>
          <w:pgSz w:w="16840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3E600D" w:rsidRDefault="003E600D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EC0D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CHARAKTERISTIKA PREDMETU</w:t>
      </w: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EC0D1E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Úlohou povinne voliteľného predmetu etická výchova v primárnom vzdelávaní je podporovať osobnostný a sociálny rozvoj žiaka s vlastnou identitou a hodnotovou orientáciou, v ktorej významné miesto zaujíma prosociálne správanie. Pri plnení tejto úlohy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využíva hlavne zážitkové učenie, ktoré popri informáciách účinne podporuje pochopenie a zvnútornenie mravných noriem a napomáha osvojeniu správania sa, ktoré je s nimi v súlade.</w:t>
      </w:r>
    </w:p>
    <w:p w:rsidR="003E600D" w:rsidRDefault="003E600D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EC0D1E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etickej výchove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kladie dôraz na rozvoj mravného usudzovania, na kultivovanie medziľudských vzťahov, ktoré vychádzajú z rodiny, rozširujú sa na triedny kolektív, na školu a na región, v ktorom žiaci žijú. Deje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prostredníctvom rozvoja sociálnych spôsobilostí (otvorená komunikácia, empatia, asertivita, pozitívne hodnotenie iných a pod.). Etická výchova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 podieľa na primárnej prevencii porúch správania a učenia. Žiaci sú vedení ku kritickému mysleniu, diskusii, hodnotiacim postojom, ku harmonickým a stabilným vzťahom v rodine, v kolektíve spolužiakov i v iných sociálnych skupinách.</w:t>
      </w: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40" w:lineRule="auto"/>
        <w:ind w:left="13880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00D">
          <w:pgSz w:w="16838" w:h="11906" w:orient="landscape"/>
          <w:pgMar w:top="700" w:right="1420" w:bottom="438" w:left="1420" w:header="720" w:footer="720" w:gutter="0"/>
          <w:cols w:space="720" w:equalWidth="0">
            <w:col w:w="14000"/>
          </w:cols>
          <w:noEndnote/>
        </w:sect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00D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3E600D" w:rsidRDefault="003E600D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EC0D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CIELE PREDMETU</w:t>
      </w: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EC0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Žiaci:</w:t>
      </w:r>
    </w:p>
    <w:p w:rsidR="003E600D" w:rsidRDefault="003E600D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EC0D1E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osvoja si základné postoje, ktoré podmieňujú kultivované medziľudské vzťahy, </w:t>
      </w:r>
    </w:p>
    <w:p w:rsidR="003E600D" w:rsidRDefault="003E600D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3E600D" w:rsidRDefault="00EC0D1E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nadobudnú spôsobilosť na pochopenie a rešpektovanie najvyššej hodnoty, ktorou je život človeka a všetko, čo vedie k jeho rozvoju, </w:t>
      </w:r>
    </w:p>
    <w:p w:rsidR="003E600D" w:rsidRDefault="003E600D">
      <w:pPr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/>
          <w:sz w:val="24"/>
          <w:szCs w:val="24"/>
        </w:rPr>
      </w:pPr>
    </w:p>
    <w:p w:rsidR="003E600D" w:rsidRDefault="00EC0D1E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získajú spôsobilosti, ktorými posilnia sebaúctu a hodnotenie iných, </w:t>
      </w:r>
    </w:p>
    <w:p w:rsidR="003E600D" w:rsidRDefault="003E600D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3E600D" w:rsidRDefault="00EC0D1E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získajú spôsobilosti pri vyjadrovaní svojich citov a nadobudnú úctu k citovému životu iných, </w:t>
      </w:r>
    </w:p>
    <w:p w:rsidR="003E600D" w:rsidRDefault="003E600D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3E600D" w:rsidRDefault="00EC0D1E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naučia sa aktívne participovať na živote spoločnosti (triedy, školy, regiónu), </w:t>
      </w:r>
    </w:p>
    <w:p w:rsidR="003E600D" w:rsidRDefault="003E600D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3E600D" w:rsidRDefault="00EC0D1E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osvoja si prvky prosociálneho správania v rodine, v žiackom kolektíve, </w:t>
      </w:r>
    </w:p>
    <w:p w:rsidR="003E600D" w:rsidRDefault="003E600D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3E600D" w:rsidRDefault="00EC0D1E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nadobudnú spôsobilosť na pochopenie hodnoty priateľstva, vzájomnosti a rodiny, </w:t>
      </w:r>
    </w:p>
    <w:p w:rsidR="003E600D" w:rsidRDefault="003E600D">
      <w:pPr>
        <w:widowControl w:val="0"/>
        <w:autoSpaceDE w:val="0"/>
        <w:autoSpaceDN w:val="0"/>
        <w:adjustRightInd w:val="0"/>
        <w:spacing w:after="0" w:line="127" w:lineRule="exact"/>
        <w:rPr>
          <w:rFonts w:ascii="Symbol" w:hAnsi="Symbol" w:cs="Symbol"/>
          <w:sz w:val="24"/>
          <w:szCs w:val="24"/>
        </w:rPr>
      </w:pPr>
    </w:p>
    <w:p w:rsidR="003E600D" w:rsidRDefault="00EC0D1E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6"/>
        <w:jc w:val="both"/>
        <w:rPr>
          <w:rFonts w:ascii="Symbol" w:hAnsi="Symbol" w:cs="Symbol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rozvíjajú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svoj postoj k postihnutým, chorým a starým ľuďom. </w:t>
      </w: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</w:rPr>
        <w:t>ČEBNÉ ZDROJE A LITERATÚRA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podporu učenia žiakov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>
        <w:rPr>
          <w:rFonts w:ascii="Times New Roman" w:hAnsi="Times New Roman"/>
          <w:sz w:val="24"/>
          <w:szCs w:val="24"/>
        </w:rPr>
        <w:t xml:space="preserve"> budú využívať nasledujúce učebné zdroje:</w:t>
      </w: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1A18D0" w:rsidRDefault="001A18D0" w:rsidP="001A18D0">
      <w:pPr>
        <w:widowControl w:val="0"/>
        <w:numPr>
          <w:ilvl w:val="0"/>
          <w:numId w:val="3"/>
        </w:numPr>
        <w:tabs>
          <w:tab w:val="clear" w:pos="720"/>
          <w:tab w:val="num" w:pos="321"/>
        </w:tabs>
        <w:overflowPunct w:val="0"/>
        <w:autoSpaceDE w:val="0"/>
        <w:autoSpaceDN w:val="0"/>
        <w:adjustRightInd w:val="0"/>
        <w:spacing w:after="0" w:line="240" w:lineRule="auto"/>
        <w:ind w:left="321" w:hanging="3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literatúra: </w:t>
      </w: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1A18D0" w:rsidRDefault="001A18D0" w:rsidP="001A18D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441" w:hanging="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ALEXOVÁ, S. – KLAUS, V. W.: </w:t>
      </w:r>
      <w:r>
        <w:rPr>
          <w:rFonts w:ascii="Times New Roman" w:hAnsi="Times New Roman"/>
          <w:i/>
          <w:iCs/>
          <w:sz w:val="24"/>
          <w:szCs w:val="24"/>
        </w:rPr>
        <w:t xml:space="preserve">Nechaj ma, chcem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sa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učiť sám.</w:t>
      </w:r>
      <w:r>
        <w:rPr>
          <w:rFonts w:ascii="Times New Roman" w:hAnsi="Times New Roman"/>
          <w:sz w:val="24"/>
          <w:szCs w:val="24"/>
        </w:rPr>
        <w:t xml:space="preserve"> Bratislava, </w:t>
      </w: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1A18D0" w:rsidRDefault="001A18D0" w:rsidP="001A18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Slovenské pedagogické nakladateľstvo 1996. 111 s. </w:t>
      </w: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1A18D0" w:rsidRDefault="001A18D0" w:rsidP="001A18D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441" w:hanging="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CILKOVÁ</w:t>
      </w:r>
      <w:proofErr w:type="gramStart"/>
      <w:r>
        <w:rPr>
          <w:rFonts w:ascii="Times New Roman" w:hAnsi="Times New Roman"/>
          <w:sz w:val="24"/>
          <w:szCs w:val="24"/>
        </w:rPr>
        <w:t>,  E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–  SCHONEROVÁ</w:t>
      </w:r>
      <w:proofErr w:type="gramEnd"/>
      <w:r>
        <w:rPr>
          <w:rFonts w:ascii="Times New Roman" w:hAnsi="Times New Roman"/>
          <w:sz w:val="24"/>
          <w:szCs w:val="24"/>
        </w:rPr>
        <w:t xml:space="preserve">,  P.:  </w:t>
      </w:r>
      <w:r>
        <w:rPr>
          <w:rFonts w:ascii="Times New Roman" w:hAnsi="Times New Roman"/>
          <w:i/>
          <w:iCs/>
          <w:sz w:val="24"/>
          <w:szCs w:val="24"/>
        </w:rPr>
        <w:t>Náměty  pro  multikulturní  výchovu.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1A18D0" w:rsidRDefault="001A18D0" w:rsidP="001A18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Praha, Portál 2007. 167 s. </w:t>
      </w: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1A18D0" w:rsidRDefault="001A18D0" w:rsidP="001A18D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left="1441" w:hanging="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IVANOVÁ, E. – KOPINOVÁ, Ľ.: </w:t>
      </w:r>
      <w:r>
        <w:rPr>
          <w:rFonts w:ascii="Times New Roman" w:hAnsi="Times New Roman"/>
          <w:i/>
          <w:iCs/>
          <w:sz w:val="24"/>
          <w:szCs w:val="24"/>
        </w:rPr>
        <w:t xml:space="preserve">Etická výchova v 1.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ročníku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základnej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školy. </w:t>
      </w:r>
      <w:r>
        <w:rPr>
          <w:rFonts w:ascii="Times New Roman" w:hAnsi="Times New Roman"/>
          <w:sz w:val="24"/>
          <w:szCs w:val="24"/>
        </w:rPr>
        <w:t>Metodická príručka pre učiteľov. Bratislava, Metodicko-pedagogické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centrum v Bratislave 2004. 65 s. </w:t>
      </w: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1A18D0" w:rsidRDefault="001A18D0" w:rsidP="001A18D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2" w:lineRule="auto"/>
        <w:ind w:left="1441" w:right="20" w:hanging="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KRÍŽOVÁ, O.: </w:t>
      </w:r>
      <w:r>
        <w:rPr>
          <w:rFonts w:ascii="Times New Roman" w:hAnsi="Times New Roman"/>
          <w:i/>
          <w:iCs/>
          <w:sz w:val="24"/>
          <w:szCs w:val="24"/>
        </w:rPr>
        <w:t xml:space="preserve">Aktivity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na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hodiny etickej výchovy.</w:t>
      </w:r>
      <w:r>
        <w:rPr>
          <w:rFonts w:ascii="Times New Roman" w:hAnsi="Times New Roman"/>
          <w:sz w:val="24"/>
          <w:szCs w:val="24"/>
        </w:rPr>
        <w:t xml:space="preserve"> Metodicko-pedagogické centrum v Bratislave, Bratislava 2005. 102 s. </w:t>
      </w: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1A18D0" w:rsidRDefault="001A18D0" w:rsidP="001A18D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441" w:hanging="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SNEDDON, D. G.: </w:t>
      </w:r>
      <w:r>
        <w:rPr>
          <w:rFonts w:ascii="Times New Roman" w:hAnsi="Times New Roman"/>
          <w:i/>
          <w:iCs/>
          <w:sz w:val="24"/>
          <w:szCs w:val="24"/>
        </w:rPr>
        <w:t>Neverbální komunikace dětí</w:t>
      </w:r>
      <w:r>
        <w:rPr>
          <w:rFonts w:ascii="Times New Roman" w:hAnsi="Times New Roman"/>
          <w:sz w:val="24"/>
          <w:szCs w:val="24"/>
        </w:rPr>
        <w:t xml:space="preserve">. Praha, Portál 2005. 197 s. </w:t>
      </w: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1A18D0" w:rsidRDefault="001A18D0" w:rsidP="001A18D0">
      <w:pPr>
        <w:widowControl w:val="0"/>
        <w:numPr>
          <w:ilvl w:val="0"/>
          <w:numId w:val="3"/>
        </w:numPr>
        <w:tabs>
          <w:tab w:val="clear" w:pos="720"/>
          <w:tab w:val="num" w:pos="325"/>
        </w:tabs>
        <w:overflowPunct w:val="0"/>
        <w:autoSpaceDE w:val="0"/>
        <w:autoSpaceDN w:val="0"/>
        <w:adjustRightInd w:val="0"/>
        <w:spacing w:after="0" w:line="232" w:lineRule="auto"/>
        <w:ind w:left="1" w:right="20" w:hanging="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rôzna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didaktická technika </w:t>
      </w:r>
      <w:r>
        <w:rPr>
          <w:rFonts w:ascii="Times New Roman" w:hAnsi="Times New Roman"/>
          <w:sz w:val="24"/>
          <w:szCs w:val="24"/>
        </w:rPr>
        <w:t>(DVD-prehrávač, video, TV-prijímač; notebook, dataprojektor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i.); </w:t>
      </w: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1A18D0" w:rsidRDefault="001A18D0" w:rsidP="001A18D0">
      <w:pPr>
        <w:widowControl w:val="0"/>
        <w:numPr>
          <w:ilvl w:val="0"/>
          <w:numId w:val="3"/>
        </w:numPr>
        <w:tabs>
          <w:tab w:val="clear" w:pos="720"/>
          <w:tab w:val="num" w:pos="301"/>
        </w:tabs>
        <w:overflowPunct w:val="0"/>
        <w:autoSpaceDE w:val="0"/>
        <w:autoSpaceDN w:val="0"/>
        <w:adjustRightInd w:val="0"/>
        <w:spacing w:after="0" w:line="232" w:lineRule="auto"/>
        <w:ind w:left="1" w:right="20" w:hanging="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vyučovacie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pomôcky </w:t>
      </w:r>
      <w:r>
        <w:rPr>
          <w:rFonts w:ascii="Times New Roman" w:hAnsi="Times New Roman"/>
          <w:sz w:val="24"/>
          <w:szCs w:val="24"/>
        </w:rPr>
        <w:t>(plagáty, obrázky, knihy určené pre I. st., ilustrácie; filmy, CD nosiče,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DVD nosiče, videokazety,...). </w:t>
      </w: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239" w:lineRule="auto"/>
        <w:ind w:left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</w:rPr>
        <w:t>ODNOTENIE PREDMETU</w:t>
      </w: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1A18D0" w:rsidRPr="001A18D0" w:rsidRDefault="001A18D0" w:rsidP="001A18D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" w:right="20" w:firstLine="708"/>
        <w:rPr>
          <w:rFonts w:ascii="Times New Roman" w:hAnsi="Times New Roman"/>
          <w:sz w:val="24"/>
          <w:szCs w:val="24"/>
        </w:rPr>
      </w:pPr>
      <w:r w:rsidRPr="001A18D0">
        <w:rPr>
          <w:rFonts w:ascii="Times New Roman" w:hAnsi="Times New Roman"/>
          <w:sz w:val="24"/>
          <w:szCs w:val="24"/>
        </w:rPr>
        <w:t xml:space="preserve">Predmet etická výchova je hodnotená </w:t>
      </w:r>
      <w:r w:rsidRPr="001A18D0">
        <w:rPr>
          <w:rFonts w:ascii="Times New Roman" w:hAnsi="Times New Roman"/>
          <w:b/>
          <w:bCs/>
          <w:sz w:val="24"/>
          <w:szCs w:val="24"/>
        </w:rPr>
        <w:t>slovne</w:t>
      </w:r>
      <w:r w:rsidRPr="001A18D0">
        <w:rPr>
          <w:rFonts w:ascii="Times New Roman" w:hAnsi="Times New Roman"/>
          <w:sz w:val="24"/>
          <w:szCs w:val="24"/>
        </w:rPr>
        <w:t xml:space="preserve">, ktoré prebieha počas každej vyučovacej jednotky, ako aj </w:t>
      </w:r>
      <w:r w:rsidRPr="001A18D0">
        <w:rPr>
          <w:rFonts w:ascii="Times New Roman" w:hAnsi="Times New Roman"/>
          <w:i/>
          <w:iCs/>
          <w:sz w:val="24"/>
          <w:szCs w:val="24"/>
        </w:rPr>
        <w:t>sumárne po stanovenom hodnotiacom období</w:t>
      </w:r>
      <w:r w:rsidRPr="001A18D0">
        <w:rPr>
          <w:rFonts w:ascii="Times New Roman" w:hAnsi="Times New Roman"/>
          <w:sz w:val="24"/>
          <w:szCs w:val="24"/>
        </w:rPr>
        <w:t xml:space="preserve"> (štvrťroky, polroky).</w:t>
      </w:r>
    </w:p>
    <w:p w:rsidR="001A18D0" w:rsidRPr="001A18D0" w:rsidRDefault="001A18D0" w:rsidP="001A18D0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1A18D0" w:rsidRDefault="001A18D0" w:rsidP="001A18D0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/>
          <w:sz w:val="24"/>
          <w:szCs w:val="24"/>
        </w:rPr>
      </w:pPr>
    </w:p>
    <w:p w:rsidR="001A18D0" w:rsidRPr="001A18D0" w:rsidRDefault="001A18D0" w:rsidP="001A18D0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/>
          <w:sz w:val="24"/>
          <w:szCs w:val="24"/>
        </w:rPr>
      </w:pPr>
      <w:r w:rsidRPr="001A18D0">
        <w:rPr>
          <w:rFonts w:ascii="Times New Roman" w:hAnsi="Times New Roman"/>
          <w:sz w:val="24"/>
          <w:szCs w:val="24"/>
        </w:rPr>
        <w:t xml:space="preserve">Pri verbalizovaní hodnotenia </w:t>
      </w:r>
      <w:proofErr w:type="gramStart"/>
      <w:r w:rsidRPr="001A18D0">
        <w:rPr>
          <w:rFonts w:ascii="Times New Roman" w:hAnsi="Times New Roman"/>
          <w:sz w:val="24"/>
          <w:szCs w:val="24"/>
        </w:rPr>
        <w:t>sa</w:t>
      </w:r>
      <w:proofErr w:type="gramEnd"/>
      <w:r w:rsidRPr="001A18D0">
        <w:rPr>
          <w:rFonts w:ascii="Times New Roman" w:hAnsi="Times New Roman"/>
          <w:sz w:val="24"/>
          <w:szCs w:val="24"/>
        </w:rPr>
        <w:t xml:space="preserve"> zohľadňuje predovšetkým:</w:t>
      </w:r>
    </w:p>
    <w:p w:rsidR="001A18D0" w:rsidRDefault="001A18D0" w:rsidP="001A18D0">
      <w:pPr>
        <w:widowControl w:val="0"/>
        <w:tabs>
          <w:tab w:val="num" w:pos="721"/>
        </w:tabs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</w:rPr>
      </w:pPr>
    </w:p>
    <w:p w:rsidR="001A18D0" w:rsidRPr="001A18D0" w:rsidRDefault="001A18D0" w:rsidP="001A18D0">
      <w:pPr>
        <w:widowControl w:val="0"/>
        <w:tabs>
          <w:tab w:val="num" w:pos="721"/>
        </w:tabs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gramStart"/>
      <w:r w:rsidRPr="001A18D0">
        <w:rPr>
          <w:rFonts w:ascii="Times New Roman" w:hAnsi="Times New Roman"/>
          <w:sz w:val="24"/>
          <w:szCs w:val="24"/>
        </w:rPr>
        <w:t>aktivita</w:t>
      </w:r>
      <w:proofErr w:type="gramEnd"/>
      <w:r w:rsidRPr="001A18D0">
        <w:rPr>
          <w:rFonts w:ascii="Times New Roman" w:hAnsi="Times New Roman"/>
          <w:sz w:val="24"/>
          <w:szCs w:val="24"/>
        </w:rPr>
        <w:t xml:space="preserve"> žiaka na vyučovaní; </w:t>
      </w:r>
    </w:p>
    <w:p w:rsidR="001A18D0" w:rsidRPr="001A18D0" w:rsidRDefault="001A18D0" w:rsidP="001A18D0">
      <w:pPr>
        <w:widowControl w:val="0"/>
        <w:autoSpaceDE w:val="0"/>
        <w:autoSpaceDN w:val="0"/>
        <w:adjustRightInd w:val="0"/>
        <w:spacing w:after="0" w:line="63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1A18D0" w:rsidRPr="001A18D0" w:rsidRDefault="001A18D0" w:rsidP="001A18D0">
      <w:pPr>
        <w:widowControl w:val="0"/>
        <w:tabs>
          <w:tab w:val="num" w:pos="721"/>
        </w:tabs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gramStart"/>
      <w:r w:rsidRPr="001A18D0">
        <w:rPr>
          <w:rFonts w:ascii="Times New Roman" w:hAnsi="Times New Roman"/>
          <w:sz w:val="24"/>
          <w:szCs w:val="24"/>
        </w:rPr>
        <w:t>záujem</w:t>
      </w:r>
      <w:proofErr w:type="gramEnd"/>
      <w:r w:rsidRPr="001A18D0">
        <w:rPr>
          <w:rFonts w:ascii="Times New Roman" w:hAnsi="Times New Roman"/>
          <w:sz w:val="24"/>
          <w:szCs w:val="24"/>
        </w:rPr>
        <w:t xml:space="preserve"> o prácu, predmet i o jednotlivé aktivity; </w:t>
      </w:r>
    </w:p>
    <w:p w:rsidR="001A18D0" w:rsidRPr="001A18D0" w:rsidRDefault="001A18D0" w:rsidP="001A18D0">
      <w:pPr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1A18D0" w:rsidRPr="001A18D0" w:rsidRDefault="001A18D0" w:rsidP="001A18D0">
      <w:pPr>
        <w:widowControl w:val="0"/>
        <w:tabs>
          <w:tab w:val="num" w:pos="721"/>
        </w:tabs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gramStart"/>
      <w:r w:rsidRPr="001A18D0">
        <w:rPr>
          <w:rFonts w:ascii="Times New Roman" w:hAnsi="Times New Roman"/>
          <w:sz w:val="24"/>
          <w:szCs w:val="24"/>
        </w:rPr>
        <w:t>disciplína</w:t>
      </w:r>
      <w:proofErr w:type="gramEnd"/>
      <w:r w:rsidRPr="001A18D0">
        <w:rPr>
          <w:rFonts w:ascii="Times New Roman" w:hAnsi="Times New Roman"/>
          <w:sz w:val="24"/>
          <w:szCs w:val="24"/>
        </w:rPr>
        <w:t xml:space="preserve"> a akceptovanie, dodržiavanie stanovených pravidiel. </w:t>
      </w:r>
    </w:p>
    <w:p w:rsidR="003E600D" w:rsidRPr="001A18D0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00D">
          <w:pgSz w:w="16838" w:h="11906" w:orient="landscape"/>
          <w:pgMar w:top="700" w:right="1420" w:bottom="438" w:left="1420" w:header="720" w:footer="720" w:gutter="0"/>
          <w:cols w:space="720" w:equalWidth="0">
            <w:col w:w="14000"/>
          </w:cols>
          <w:noEndnote/>
        </w:sect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00D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3E600D" w:rsidRDefault="00EC0D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VZDELÁVACÍ ŠTANDARD</w:t>
      </w:r>
    </w:p>
    <w:p w:rsidR="003E600D" w:rsidRDefault="003E600D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EC0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Postoje a spôsobilosti v medziľudských vzťahoch</w:t>
      </w:r>
    </w:p>
    <w:p w:rsidR="003E600D" w:rsidRDefault="003E600D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0"/>
        <w:gridCol w:w="7080"/>
      </w:tblGrid>
      <w:tr w:rsidR="003E600D">
        <w:trPr>
          <w:trHeight w:val="372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</w:tr>
      <w:tr w:rsidR="003E600D">
        <w:trPr>
          <w:trHeight w:val="99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E600D">
        <w:trPr>
          <w:trHeight w:val="263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Žiak na konci 1. ročníka základnej školy vie/dokáže: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600D">
        <w:trPr>
          <w:trHeight w:val="587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predstaviť seba i spolužiakov krátkou charakteristikou,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rodina, skupina, školská trieda</w:t>
            </w:r>
          </w:p>
        </w:tc>
      </w:tr>
      <w:tr w:rsidR="003E600D">
        <w:trPr>
          <w:trHeight w:val="413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pomenovať dôvody pre vďačnosť, prosbu, ospravedlnenie,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pozdrav, vďačnosť, ospravedlnenie</w:t>
            </w:r>
          </w:p>
        </w:tc>
      </w:tr>
      <w:tr w:rsidR="003E600D">
        <w:trPr>
          <w:trHeight w:val="383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3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podieľať sa na vytváraní pravidiel skupiny,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pravidlá skupiny</w:t>
            </w:r>
          </w:p>
        </w:tc>
      </w:tr>
      <w:tr w:rsidR="003E600D">
        <w:trPr>
          <w:trHeight w:val="38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Prvky prosociálneho správania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0D">
        <w:trPr>
          <w:trHeight w:val="125"/>
        </w:trPr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600D">
        <w:trPr>
          <w:trHeight w:val="354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</w:tr>
      <w:tr w:rsidR="003E600D">
        <w:trPr>
          <w:trHeight w:val="96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E600D">
        <w:trPr>
          <w:trHeight w:val="437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uviesť príklady úcty k rodičom, učiteľom a spolužiakom,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úcta</w:t>
            </w:r>
          </w:p>
        </w:tc>
      </w:tr>
      <w:tr w:rsidR="003E600D">
        <w:trPr>
          <w:trHeight w:val="413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vyjadriť adekvátne vďačnosť, prosbu a ospravedlnenie,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úcta k rodičom, učiteľom, starším ľuďom, spolužiakom</w:t>
            </w:r>
          </w:p>
        </w:tc>
      </w:tr>
      <w:tr w:rsidR="003E600D">
        <w:trPr>
          <w:trHeight w:val="415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riadiť sa pravidlami skupiny,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prejavy úcty</w:t>
            </w:r>
          </w:p>
        </w:tc>
      </w:tr>
      <w:tr w:rsidR="003E600D">
        <w:trPr>
          <w:trHeight w:val="383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3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rešpektovať spolužiakov,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0D">
        <w:trPr>
          <w:trHeight w:val="38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Ľudská dôstojnosť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0D">
        <w:trPr>
          <w:trHeight w:val="125"/>
        </w:trPr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600D">
        <w:trPr>
          <w:trHeight w:val="352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</w:tr>
      <w:tr w:rsidR="003E600D">
        <w:trPr>
          <w:trHeight w:val="99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E600D">
        <w:trPr>
          <w:trHeight w:val="435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4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rozpoznať postupne rôzne vlastnosti ľudí,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osoby, moja hodnota, rozdiel medzi mnou a ostatným svetom</w:t>
            </w:r>
          </w:p>
        </w:tc>
      </w:tr>
      <w:tr w:rsidR="003E600D">
        <w:trPr>
          <w:trHeight w:val="416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uviesť vlastnosti, ktorými sa odlišuje od iných,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ľudská osoba</w:t>
            </w:r>
          </w:p>
        </w:tc>
      </w:tr>
      <w:tr w:rsidR="003E600D">
        <w:trPr>
          <w:trHeight w:val="461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4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poukázať na dôležitosť sebaovládania v medziľudských vzťahoch,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sebaovládanie</w:t>
            </w:r>
          </w:p>
        </w:tc>
      </w:tr>
      <w:tr w:rsidR="003E600D">
        <w:trPr>
          <w:trHeight w:val="238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00D">
          <w:pgSz w:w="16838" w:h="11906" w:orient="landscape"/>
          <w:pgMar w:top="700" w:right="1380" w:bottom="438" w:left="1420" w:header="720" w:footer="720" w:gutter="0"/>
          <w:cols w:space="720" w:equalWidth="0">
            <w:col w:w="14040"/>
          </w:cols>
          <w:noEndnote/>
        </w:sect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00D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</w:p>
    <w:p w:rsidR="003E600D" w:rsidRDefault="003E600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3E600D" w:rsidRDefault="00EC0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Pozitívne hodnotenie iných</w:t>
      </w:r>
    </w:p>
    <w:p w:rsidR="003E600D" w:rsidRDefault="003E600D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04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0"/>
        <w:gridCol w:w="7080"/>
      </w:tblGrid>
      <w:tr w:rsidR="003E600D" w:rsidTr="001A18D0">
        <w:trPr>
          <w:trHeight w:val="374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</w:tr>
      <w:tr w:rsidR="003E600D" w:rsidTr="001A18D0">
        <w:trPr>
          <w:trHeight w:val="99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E600D" w:rsidTr="001A18D0">
        <w:trPr>
          <w:trHeight w:val="435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4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rozlíšiť medzi dobrým a zlým správaním u seba i u spolužiakov,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vlastnosti iných osôb</w:t>
            </w:r>
          </w:p>
        </w:tc>
      </w:tr>
      <w:tr w:rsidR="003E600D" w:rsidTr="001A18D0">
        <w:trPr>
          <w:trHeight w:val="415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uviesť dobré vlastnosti spolužiakov a príslušníkov rodiny,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pozitívne vlastnosti rodinných príslušníkov, spolužiakov</w:t>
            </w:r>
          </w:p>
        </w:tc>
      </w:tr>
      <w:tr w:rsidR="003E600D" w:rsidTr="001A18D0">
        <w:trPr>
          <w:trHeight w:val="431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zahrať scénku, kde vyjadrí pochvalu spolužiakom,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vyjadrenie pozitívneho hodnotenia iných</w:t>
            </w:r>
          </w:p>
        </w:tc>
      </w:tr>
      <w:tr w:rsidR="003E600D" w:rsidTr="001A18D0">
        <w:trPr>
          <w:trHeight w:val="218"/>
        </w:trPr>
        <w:tc>
          <w:tcPr>
            <w:tcW w:w="6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negatívne správanie a jeho dôsledky</w:t>
            </w:r>
          </w:p>
        </w:tc>
      </w:tr>
      <w:tr w:rsidR="003E600D" w:rsidTr="001A18D0">
        <w:trPr>
          <w:trHeight w:val="147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600D" w:rsidTr="001A18D0">
        <w:trPr>
          <w:trHeight w:val="38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Naša rodina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0D" w:rsidTr="001A18D0">
        <w:trPr>
          <w:trHeight w:val="125"/>
        </w:trPr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600D" w:rsidTr="001A18D0">
        <w:trPr>
          <w:trHeight w:val="354"/>
        </w:trPr>
        <w:tc>
          <w:tcPr>
            <w:tcW w:w="6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Výkonový štandard</w:t>
            </w:r>
          </w:p>
        </w:tc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Obsahový štandard</w:t>
            </w:r>
          </w:p>
        </w:tc>
      </w:tr>
      <w:tr w:rsidR="003E600D" w:rsidTr="001A18D0">
        <w:trPr>
          <w:trHeight w:val="96"/>
        </w:trPr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E600D" w:rsidTr="001A18D0">
        <w:trPr>
          <w:trHeight w:val="437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pomenovať rodinné vzťahy,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rodina a jej úloha v živote človeka</w:t>
            </w:r>
          </w:p>
        </w:tc>
      </w:tr>
      <w:tr w:rsidR="003E600D" w:rsidTr="001A18D0">
        <w:trPr>
          <w:trHeight w:val="413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7"/>
                <w:szCs w:val="47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vysvetliť tri pravidlá vo vlastnej rodine,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vzťahy medzi členmi rodiny</w:t>
            </w:r>
          </w:p>
        </w:tc>
      </w:tr>
      <w:tr w:rsidR="003E600D" w:rsidTr="001A18D0">
        <w:trPr>
          <w:trHeight w:val="41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4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uviesť príklad úctivej komunikácie v rodine,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rodinné pravidlá</w:t>
            </w:r>
          </w:p>
        </w:tc>
      </w:tr>
      <w:tr w:rsidR="003E600D" w:rsidTr="001A18D0">
        <w:trPr>
          <w:trHeight w:val="431"/>
        </w:trPr>
        <w:tc>
          <w:tcPr>
            <w:tcW w:w="69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4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naplánovať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konkrétnu pomoc pre členov rodiny.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komunikácia</w:t>
            </w:r>
          </w:p>
        </w:tc>
      </w:tr>
      <w:tr w:rsidR="003E600D" w:rsidTr="001A18D0">
        <w:trPr>
          <w:trHeight w:val="849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600D" w:rsidRDefault="00EC0D1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v rodine</w:t>
            </w:r>
          </w:p>
        </w:tc>
      </w:tr>
      <w:tr w:rsidR="001A18D0" w:rsidTr="001A18D0">
        <w:trPr>
          <w:trHeight w:val="849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A18D0" w:rsidRDefault="001A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D0" w:rsidRDefault="001A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8D0" w:rsidRDefault="001A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8D0" w:rsidRDefault="001A18D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0D" w:rsidTr="001A18D0">
        <w:trPr>
          <w:trHeight w:val="68"/>
        </w:trPr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00D" w:rsidRDefault="003E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E600D" w:rsidRDefault="003E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00D">
          <w:pgSz w:w="16838" w:h="11906" w:orient="landscape"/>
          <w:pgMar w:top="700" w:right="1380" w:bottom="438" w:left="1420" w:header="720" w:footer="720" w:gutter="0"/>
          <w:cols w:space="720" w:equalWidth="0">
            <w:col w:w="14040"/>
          </w:cols>
          <w:noEndnote/>
        </w:sect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00D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00D">
          <w:pgSz w:w="16838" w:h="11906" w:orient="landscape"/>
          <w:pgMar w:top="700" w:right="1380" w:bottom="438" w:left="1420" w:header="720" w:footer="720" w:gutter="0"/>
          <w:cols w:space="720" w:equalWidth="0">
            <w:col w:w="14040"/>
          </w:cols>
          <w:noEndnote/>
        </w:sectPr>
      </w:pPr>
      <w:bookmarkStart w:id="4" w:name="page11"/>
      <w:bookmarkEnd w:id="4"/>
    </w:p>
    <w:p w:rsidR="003E600D" w:rsidRDefault="003E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00D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  <w:bookmarkStart w:id="5" w:name="_GoBack"/>
    </w:p>
    <w:p w:rsidR="003E600D" w:rsidRDefault="003E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00D">
          <w:pgSz w:w="16838" w:h="11906" w:orient="landscape"/>
          <w:pgMar w:top="700" w:right="1380" w:bottom="438" w:left="1420" w:header="720" w:footer="720" w:gutter="0"/>
          <w:cols w:space="720" w:equalWidth="0">
            <w:col w:w="14040"/>
          </w:cols>
          <w:noEndnote/>
        </w:sectPr>
      </w:pPr>
      <w:bookmarkStart w:id="6" w:name="page13"/>
      <w:bookmarkEnd w:id="6"/>
      <w:bookmarkEnd w:id="5"/>
    </w:p>
    <w:p w:rsidR="003E600D" w:rsidRDefault="003E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00D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00D">
          <w:pgSz w:w="16838" w:h="11906" w:orient="landscape"/>
          <w:pgMar w:top="700" w:right="1380" w:bottom="438" w:left="1420" w:header="720" w:footer="720" w:gutter="0"/>
          <w:cols w:space="720" w:equalWidth="0">
            <w:col w:w="14040"/>
          </w:cols>
          <w:noEndnote/>
        </w:sectPr>
      </w:pPr>
      <w:bookmarkStart w:id="7" w:name="page15"/>
      <w:bookmarkEnd w:id="7"/>
    </w:p>
    <w:p w:rsidR="003E600D" w:rsidRDefault="003E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00D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00D">
          <w:pgSz w:w="16838" w:h="11906" w:orient="landscape"/>
          <w:pgMar w:top="700" w:right="1380" w:bottom="438" w:left="1420" w:header="720" w:footer="720" w:gutter="0"/>
          <w:cols w:space="720" w:equalWidth="0">
            <w:col w:w="14040"/>
          </w:cols>
          <w:noEndnote/>
        </w:sectPr>
      </w:pPr>
      <w:bookmarkStart w:id="8" w:name="page17"/>
      <w:bookmarkEnd w:id="8"/>
    </w:p>
    <w:p w:rsidR="003E600D" w:rsidRDefault="003E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00D">
          <w:type w:val="continuous"/>
          <w:pgSz w:w="16838" w:h="11906" w:orient="landscape"/>
          <w:pgMar w:top="700" w:right="7300" w:bottom="438" w:left="7280" w:header="720" w:footer="720" w:gutter="0"/>
          <w:cols w:space="720" w:equalWidth="0">
            <w:col w:w="2260"/>
          </w:cols>
          <w:noEndnote/>
        </w:sectPr>
      </w:pPr>
    </w:p>
    <w:p w:rsidR="003E600D" w:rsidRDefault="003E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00D">
          <w:pgSz w:w="16838" w:h="11906" w:orient="landscape"/>
          <w:pgMar w:top="700" w:right="1380" w:bottom="438" w:left="1420" w:header="720" w:footer="720" w:gutter="0"/>
          <w:cols w:space="720" w:equalWidth="0">
            <w:col w:w="14040"/>
          </w:cols>
          <w:noEndnote/>
        </w:sectPr>
      </w:pPr>
      <w:bookmarkStart w:id="9" w:name="page19"/>
      <w:bookmarkStart w:id="10" w:name="page21"/>
      <w:bookmarkEnd w:id="9"/>
      <w:bookmarkEnd w:id="10"/>
    </w:p>
    <w:p w:rsidR="003E600D" w:rsidRDefault="003E60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600D">
      <w:type w:val="continuous"/>
      <w:pgSz w:w="16838" w:h="11906" w:orient="landscape"/>
      <w:pgMar w:top="700" w:right="7300" w:bottom="438" w:left="7280" w:header="720" w:footer="720" w:gutter="0"/>
      <w:cols w:space="720" w:equalWidth="0">
        <w:col w:w="2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350"/>
    <w:multiLevelType w:val="hybridMultilevel"/>
    <w:tmpl w:val="000022EE"/>
    <w:lvl w:ilvl="0" w:tplc="00004B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B36"/>
    <w:multiLevelType w:val="hybridMultilevel"/>
    <w:tmpl w:val="00005CFD"/>
    <w:lvl w:ilvl="0" w:tplc="00003E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1E"/>
    <w:rsid w:val="001A18D0"/>
    <w:rsid w:val="003E600D"/>
    <w:rsid w:val="00E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BFD7F7-8B8F-41F1-BBC7-ECC038F7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dc:description/>
  <cp:lastModifiedBy>Zástupca</cp:lastModifiedBy>
  <cp:revision>2</cp:revision>
  <dcterms:created xsi:type="dcterms:W3CDTF">2015-10-20T07:46:00Z</dcterms:created>
  <dcterms:modified xsi:type="dcterms:W3CDTF">2015-10-20T07:46:00Z</dcterms:modified>
</cp:coreProperties>
</file>